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การจดทะเบียนพันธุ์พืชพื้นเมืองเฉพาะถิ่น ตามพระราชบัญญัติคุ้มครองพันธุ์พืช พ.ศ. 2542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กรณีมีผู้คัดค้านการขอจดทะเบียนพันธุ์พืชพื้นเมืองเฉพาะถิ่น ให้เป็นไปตามวิธีการที่กำหนด ตามพระราชบัญญัติคุ้มครองพันธุ์พืช พ.ศ. 2542</w:t>
        <w:br/>
        <w:t xml:space="preserve">3) กรณีการยื่น/ส่งเอกสาร</w:t>
        <w:br/>
        <w:t xml:space="preserve"/>
        <w:br/>
        <w:t xml:space="preserve">3.1)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3.2)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3.3) 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3.4)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โทรศัพท์029407214/โทรสาร 029407214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โทรศัพท์029407214/โทรสาร 029407214 /ไปรษณีย์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-ผู้ยื่นคำขอ ยื่นคำขอจดทะเบียนพันธุ์พืชพื้นเมืองเฉพาะถิ่น (ค.พ.5) พร้อมเอกสารหลักฐานประกอบให้ถูกต้องครบถ้วนต่อพนักงานเจ้าหน้าที่</w:t>
              <w:br/>
              <w:t xml:space="preserve">-เจ้าหน้าที่ตรวจสอบความถูกต้องของเอกสารหลักฐาน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พิจารณาคำขอจดทะเบียนพันธุ์พืชพื้นเมืองเฉพาะถิ่นแหล่งกำเนิดและคุณสมบัติของพันธุ์พืช</w:t>
              <w:br/>
              <w:t xml:space="preserve">-เจ้าหน้าที่จัดทำรายงาน เสนอ คณะกรรมการคุ้มครองพันธุ์พืช</w:t>
              <w:br/>
              <w:t xml:space="preserve">- คณะกรรมการคุ้มครองพันธุ์พืช พิจารณารายงานและความเห็นเบื้องต้น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คณะกรรมการคุ้มครองพันธุ์พืช ขอให้ประกาศโฆษณาคำขอจดทะเบียนพันธุ์พืชพื้นเมืองเฉพาะถิ่น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(เพื่อให้คัดค้านเป็นเวลา 90 วัน)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-คณะกรรมการคุ้มครองพันธุ์พืช สั่งรับจดทะเบียนพันธุ์พืชพื้นเมืองเฉพาะถิ่น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 ออกหนังสือสำคัญแสดงการจดทะเบียนพันธุ์พืชพื้นเมืองเฉพาะถิ่น ตามแบบ ค.พ.6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-ประธานคณะกรรมการคุ้มครองพันธุ์พืช ลงนาม</w:t>
              <w:br/>
              <w:t xml:space="preserve">-พนักงานเจ้าหน้าที่ส่งเป็นหนังสือแจ้งทางไปษณีย์ ให้ผู้ยื่นคำขอฯ มารับหนังสือสำคัญ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หนังสือสำคัญการขึ้นทะเบียนชุมชน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หนังสือสำคัญแสดงการจัดตั้งกลุ่มเกษตรกรหรือสหกรณ์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(สำเนาบัตรประจำตัวประชาชนของผู้มอบอำนาจ)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คำขอจดทะเบียนพันธุ์พืชพื้นเมืองเฉพาะถิ่น(ค.พ.5)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หนังสือแสดงการมอบหมายให้องค์กรปกครองส่วนท้องถิ่น กลุ่มเกษตรกร หรือสหกรณ์ดำเนินการขอทะเบียน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(-กรณีมอบอำนาจให้ผู้อื่นดำเนินการแทน(พร้อมติดอากรแสตมป์ 30 บาท))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คำขอจดทะเบียนพันธุ์พืชพื้นเมืองเฉพาะถิ่น คพ.5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