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282"/>
        <w:jc w:val="center"/>
        <w:rPr>
          <w:rFonts w:hint="default" w:ascii="TH SarabunPSK" w:hAnsi="TH SarabunPSK" w:eastAsia="Calibri" w:cs="TH SarabunPSK"/>
          <w:b/>
          <w:bCs/>
          <w:color w:val="000000"/>
          <w:sz w:val="36"/>
          <w:szCs w:val="36"/>
          <w:cs w:val="0"/>
          <w:lang w:val="en-US"/>
        </w:rPr>
      </w:pPr>
      <w:r>
        <w:rPr>
          <w:rFonts w:hint="cs" w:ascii="TH SarabunPSK" w:hAnsi="TH SarabunPSK" w:eastAsia="Calibri" w:cs="TH SarabunPSK"/>
          <w:b/>
          <w:bCs/>
          <w:color w:val="000000"/>
          <w:sz w:val="36"/>
          <w:szCs w:val="36"/>
          <w:cs/>
          <w:lang w:val="th-TH" w:bidi="th-TH"/>
        </w:rPr>
        <w:t>การประเมิน</w:t>
      </w:r>
      <w:r>
        <w:rPr>
          <w:rFonts w:hint="cs" w:ascii="TH SarabunPSK" w:hAnsi="TH SarabunPSK" w:eastAsia="Calibri" w:cs="TH SarabunPSK"/>
          <w:b/>
          <w:bCs/>
          <w:color w:val="000000"/>
          <w:sz w:val="36"/>
          <w:szCs w:val="36"/>
          <w:cs/>
          <w:lang w:val="en-US" w:bidi="th-TH"/>
        </w:rPr>
        <w:t xml:space="preserve"> </w:t>
      </w:r>
      <w:r>
        <w:rPr>
          <w:rFonts w:hint="default" w:ascii="TH SarabunPSK" w:hAnsi="TH SarabunPSK" w:eastAsia="Calibri" w:cs="TH SarabunPSK"/>
          <w:b/>
          <w:bCs/>
          <w:color w:val="000000"/>
          <w:sz w:val="36"/>
          <w:szCs w:val="36"/>
          <w:cs/>
          <w:lang w:val="en-US" w:bidi="th-TH"/>
        </w:rPr>
        <w:t>“</w:t>
      </w:r>
      <w:r>
        <w:rPr>
          <w:rFonts w:ascii="TH SarabunPSK" w:hAnsi="TH SarabunPSK" w:eastAsia="Calibri" w:cs="TH SarabunPSK"/>
          <w:b/>
          <w:bCs/>
          <w:color w:val="000000"/>
          <w:sz w:val="36"/>
          <w:szCs w:val="36"/>
          <w:cs/>
          <w:lang w:val="th-TH" w:bidi="th-TH"/>
        </w:rPr>
        <w:t>องค์กรคุณธรรม</w:t>
      </w:r>
      <w:r>
        <w:rPr>
          <w:rFonts w:hint="default" w:ascii="TH SarabunPSK" w:hAnsi="TH SarabunPSK" w:eastAsia="Calibri" w:cs="TH SarabunPSK"/>
          <w:b/>
          <w:bCs/>
          <w:color w:val="000000"/>
          <w:sz w:val="36"/>
          <w:szCs w:val="36"/>
          <w:cs/>
          <w:lang w:val="en-US" w:bidi="th-TH"/>
        </w:rPr>
        <w:t>”</w:t>
      </w:r>
    </w:p>
    <w:p>
      <w:pPr>
        <w:spacing w:after="0" w:line="240" w:lineRule="auto"/>
        <w:ind w:right="282"/>
        <w:rPr>
          <w:rFonts w:ascii="TH SarabunPSK" w:hAnsi="TH SarabunPSK" w:eastAsia="Calibri" w:cs="TH SarabunPSK"/>
          <w:color w:val="000000"/>
          <w:sz w:val="32"/>
          <w:szCs w:val="32"/>
        </w:rPr>
      </w:pPr>
      <w:r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u w:val="single"/>
          <w:cs/>
          <w:lang w:val="th-TH" w:bidi="th-TH"/>
        </w:rPr>
        <w:t>ระดับขององค์กรคุณธรรม</w:t>
      </w:r>
      <w:r>
        <w:rPr>
          <w:rFonts w:hint="cs" w:ascii="TH SarabunPSK" w:hAnsi="TH SarabunPSK" w:eastAsia="Calibri" w:cs="TH SarabunPSK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 xml:space="preserve">องค์กรคุณธรรมแบ่งออกเป็น </w:t>
      </w:r>
      <w:r>
        <w:rPr>
          <w:rFonts w:hint="cs"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ระดับ ดังนี้</w:t>
      </w:r>
    </w:p>
    <w:p>
      <w:pPr>
        <w:tabs>
          <w:tab w:val="left" w:pos="851"/>
        </w:tabs>
        <w:spacing w:after="0" w:line="240" w:lineRule="auto"/>
        <w:ind w:right="282"/>
        <w:jc w:val="thaiDistribute"/>
        <w:rPr>
          <w:rFonts w:ascii="TH SarabunPSK" w:hAnsi="TH SarabunPSK" w:eastAsia="Calibri" w:cs="TH SarabunPSK"/>
          <w:color w:val="000000"/>
          <w:sz w:val="32"/>
          <w:szCs w:val="32"/>
        </w:rPr>
      </w:pP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  <w:lang w:val="th-TH" w:bidi="th-TH"/>
        </w:rPr>
        <w:t xml:space="preserve">ระดับที่ </w:t>
      </w:r>
      <w:r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  <w:lang w:val="th-TH" w:bidi="th-TH"/>
        </w:rPr>
        <w:t>องค์กรส่งเสริมคุณธรรม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 xml:space="preserve"> หมายถึง องค์กรที่ผู้บริหารและบุคลากรในองค์กรได้ร่วมกันส่งเสริมคุณธรรมในองค์กร โดยมีการร่วมกันประกาศเจตนารมณ์และกำหนดเป้าหมาย ปัญหาที่อยากแก้ ความดีที่อยากทำ รวมทั้งร่วมกันจัดทำแผนส่งเสริมคุณธรรมขององค์กร</w:t>
      </w:r>
    </w:p>
    <w:p>
      <w:pPr>
        <w:tabs>
          <w:tab w:val="left" w:pos="851"/>
        </w:tabs>
        <w:spacing w:after="0" w:line="240" w:lineRule="auto"/>
        <w:ind w:right="282"/>
        <w:jc w:val="thaiDistribute"/>
        <w:rPr>
          <w:rFonts w:ascii="TH SarabunPSK" w:hAnsi="TH SarabunPSK" w:eastAsia="Calibri" w:cs="TH SarabunPSK"/>
          <w:color w:val="000000"/>
          <w:sz w:val="32"/>
          <w:szCs w:val="32"/>
        </w:rPr>
      </w:pP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  <w:lang w:val="th-TH" w:bidi="th-TH"/>
        </w:rPr>
        <w:t>ระดับที่ ๒ องค์กรพัฒนาคุณธรรม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หมายถึง องค์กรที่พัฒนาจากระดับส่งเสริมคุณธรรม มีการดำเนินงานตามแผนอย่างได้มาตรฐาน จนประสบผลสำเร็จในระดับหนึ่งมีการประเมินผล มีการปรับปรุงหรือพัฒนา และมีการทบทวนหรือถอดบทเรียนจากการดำเนินงาน รวมทั้งส่งเสริมให้มีการยกย่องเชิด</w:t>
      </w:r>
      <w:r>
        <w:rPr>
          <w:rFonts w:hint="cs"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ชู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เกียรติบุคคลและหน่วยงานที่มีคุณธรรมหรือทำความดี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17" w:afterLines="60" w:line="240" w:lineRule="auto"/>
        <w:ind w:right="283"/>
        <w:jc w:val="thaiDistribute"/>
        <w:textAlignment w:val="auto"/>
        <w:rPr>
          <w:rFonts w:ascii="TH SarabunPSK" w:hAnsi="TH SarabunPSK" w:eastAsia="Calibri" w:cs="TH SarabunPSK"/>
          <w:color w:val="000000"/>
          <w:sz w:val="32"/>
          <w:szCs w:val="32"/>
        </w:rPr>
      </w:pP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  <w:lang w:val="th-TH" w:bidi="th-TH"/>
        </w:rPr>
        <w:t>ระดับที่ ๓ องค์กรคุณธรรมต้นแบบ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หมายถึง องค์กรที่พัฒนาจากระดับพัฒนาคุณธรรม จนประสบผลสำเร็จ ทำให้องค์กรมีบรรยากาศหรือสภาพแวดล้อมที่เอื้อต่อการส่งเสริมคุณธรรม บุคลากรในองค์กรมีพฤติกรรมเปลี่ย</w:t>
      </w:r>
      <w:bookmarkStart w:id="2" w:name="_GoBack"/>
      <w:bookmarkEnd w:id="2"/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นแปลงไปในทางที่ดีขึ้นและองค์กรมีการรวบรวมจัดทำองค์ความรู้จากผลสำเร็จการดำเนินงาน รวมทั้งสามารถเผยแพร่องค์ความรู้หรือผ</w:t>
      </w:r>
      <w:r>
        <w:rPr>
          <w:rFonts w:hint="cs"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ล</w:t>
      </w:r>
      <w:r>
        <w:rPr>
          <w:rFonts w:ascii="TH SarabunPSK" w:hAnsi="TH SarabunPSK" w:eastAsia="Calibri" w:cs="TH SarabunPSK"/>
          <w:color w:val="000000"/>
          <w:sz w:val="32"/>
          <w:szCs w:val="32"/>
          <w:cs/>
          <w:lang w:val="th-TH" w:bidi="th-TH"/>
        </w:rPr>
        <w:t>สำเร็จในการดำเนินงาน และมีความพร้อมในการเป็นแหล่งเรียนรู้ให้กับองค์กรอื่น</w:t>
      </w:r>
    </w:p>
    <w:p>
      <w:pPr>
        <w:spacing w:after="0" w:line="240" w:lineRule="auto"/>
        <w:ind w:right="282"/>
        <w:rPr>
          <w:rFonts w:ascii="TH SarabunPSK" w:hAnsi="TH SarabunPSK" w:eastAsia="Calibri" w:cs="TH SarabunPSK"/>
          <w:b/>
          <w:bCs/>
          <w:color w:val="000000"/>
          <w:sz w:val="36"/>
          <w:szCs w:val="36"/>
        </w:rPr>
      </w:pPr>
      <w:r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u w:val="single"/>
          <w:cs/>
          <w:lang w:val="th-TH" w:bidi="th-TH"/>
        </w:rPr>
        <w:t>ตัวชี้วัดและเกณฑ์การประเมินองค์กรคุณธรรม</w:t>
      </w:r>
      <w:r>
        <w:rPr>
          <w:rFonts w:hint="cs" w:ascii="TH SarabunPSK" w:hAnsi="TH SarabunPSK" w:eastAsia="Calibri" w:cs="TH SarabunPSK"/>
          <w:b w:val="0"/>
          <w:bCs w:val="0"/>
          <w:color w:val="000000"/>
          <w:sz w:val="32"/>
          <w:szCs w:val="32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การประเมินองค์กรคุณธรรม เป็นกระบวนการสำคัญในการส่งเสริม พัฒนา และยกระดับองค์กร เพื่อเป็นแบบอย่างด้านคุณธรรมและมีมาตรฐานเดียวกัน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แบ่งเป็น ๒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ส่วน คือ</w:t>
      </w:r>
    </w:p>
    <w:p>
      <w:pPr>
        <w:spacing w:after="0" w:line="240" w:lineRule="auto"/>
        <w:ind w:right="284" w:firstLine="720" w:firstLineChars="0"/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ส่วนที่ ๑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องค์กรระดับสำนัก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 xml:space="preserve">กองหรือเทียบเท่าที่ตั้งอยู่ในส่วนกลาง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การประเมินแบ่งเป็น ๓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ระดับ ๙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ตัวชี้วัด ดังนี้</w:t>
      </w:r>
    </w:p>
    <w:p>
      <w:pPr>
        <w:spacing w:after="0" w:line="240" w:lineRule="auto"/>
        <w:ind w:right="282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๑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องค์กรส่งเสริมคุณธรรม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เป็นการประเมินกระบวนการพัฒนา ต้องดำเนินการข้อ ๑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>–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๓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ทุกข้อ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ในแต่ละข้อต้องได้คะแนนไม่น้อยกว่า ข้อละ ๑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 รวมแล้ว ไม่น้อยกว่า ๖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</w:t>
      </w:r>
    </w:p>
    <w:p>
      <w:pPr>
        <w:spacing w:after="0" w:line="240" w:lineRule="auto"/>
        <w:ind w:right="282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๒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องค์กรพัฒนาคุณธรรม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เป็นการประเมินการดำเนินงานตามแผน ต้องดำเนินการข้อ ๑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>–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๖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ทุกข้อ ในแต่ละข้อต้องได้คะแนนไม่น้อยกว่า ข้อละ ๒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 รวมแล้ว ไม่น้อยกว่า ๑๔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</w:t>
      </w:r>
    </w:p>
    <w:p>
      <w:pPr>
        <w:spacing w:after="0" w:line="240" w:lineRule="auto"/>
        <w:ind w:right="282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b/>
          <w:bCs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๓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องค์กรคุณธรรมต้นแบบ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เป็นการประเมินพฤติกรรมที่เปลี่ยนแปลง ต้องดำเนินการทุกข้อ ตั้งแต่ข้อ ๑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>–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๙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ในแต่ละข้อต้องได้คะแนนไม่น้อยกว่า ข้อละ ๒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 รวมแล้ว ไม่น้อยกว่า ๒๑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คะแนน</w:t>
      </w:r>
    </w:p>
    <w:p>
      <w:pPr>
        <w:spacing w:after="0" w:line="240" w:lineRule="auto"/>
        <w:ind w:right="282" w:firstLine="720" w:firstLineChars="0"/>
        <w:jc w:val="thaiDistribute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ส่วนที่ ๒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องค์กรระดับกรมหรือเทียบเท่าในส่วนกลาง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pacing w:val="-6"/>
          <w:sz w:val="32"/>
          <w:szCs w:val="32"/>
          <w:cs/>
          <w:lang w:val="th-TH" w:bidi="th-TH"/>
        </w:rPr>
        <w:t>การประเมินแบ่งเป็น ๓</w:t>
      </w:r>
      <w:r>
        <w:rPr>
          <w:rFonts w:hint="cs" w:ascii="TH SarabunIT๙" w:hAnsi="TH SarabunIT๙" w:eastAsia="Calibri" w:cs="TH SarabunIT๙"/>
          <w:color w:val="000000"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pacing w:val="-6"/>
          <w:sz w:val="32"/>
          <w:szCs w:val="32"/>
          <w:cs/>
          <w:lang w:val="th-TH" w:bidi="th-TH"/>
        </w:rPr>
        <w:t>ระดับ โดย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  <w:lang w:val="th-TH" w:bidi="th-TH"/>
        </w:rPr>
        <w:t>ไม่ต้องดำเนินการตาม ๙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  <w:lang w:val="th-TH" w:bidi="th-TH"/>
        </w:rPr>
        <w:t>ตัวชี้วัด แต่ให้ใช้ผลการประเมินขององค์กรในสังกัดระดับสำนัก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  <w:lang w:val="th-TH" w:bidi="th-TH"/>
        </w:rPr>
        <w:t>กองหรือเทียบเท่า มาเป็นฐานในการคำนวณ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pacing w:val="-6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ว่าองค์กรระดับกรมหรือเทียบเท่าจะมีผลการประเมินเป็นระดับใด ดังนี้</w:t>
      </w:r>
    </w:p>
    <w:p>
      <w:pPr>
        <w:spacing w:after="0" w:line="240" w:lineRule="auto"/>
        <w:ind w:right="282"/>
        <w:jc w:val="thaiDistribute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๑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 xml:space="preserve">องค์กรส่งเสริมคุณธรรม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ต้องมีผลการประเมินขององค์กรในสังกัดระดับสำนัก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 xml:space="preserve">กองหรือเทียบเท่า ที่ประเมินได้ในระดับ 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“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ส่งเสริมคุณธรรม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”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จำนวนไม่น้อยกว่า ๘๐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%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ขอ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งจำนวนองค์กรในสังกัดระดับสำนัก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กองหรือเทียบเท่า ทั้งหมด</w:t>
      </w:r>
    </w:p>
    <w:p>
      <w:pPr>
        <w:spacing w:after="0" w:line="240" w:lineRule="auto"/>
        <w:ind w:right="282"/>
        <w:jc w:val="thaiDistribute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๒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 xml:space="preserve">องค์กรพัฒนาคุณธรรม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ต้องมีผลการประเมินขององค์กรในสังกัดระดับสำนัก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 xml:space="preserve">กองหรือเทียบเท่า ที่ประเมินได้ในระดับบ 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“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พัฒนาคุณธรรม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”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จำนวนไม่น้อยกว่า ๗๕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%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ของจำนวน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องค์กรในสังกัดระดับสำนัก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th-TH" w:bidi="th-TH"/>
        </w:rPr>
        <w:t>กองหรือเทียบเท่า ทั้งหมด</w:t>
      </w:r>
    </w:p>
    <w:p>
      <w:pPr>
        <w:spacing w:after="0" w:line="240" w:lineRule="auto"/>
        <w:ind w:right="282"/>
        <w:jc w:val="thaiDistribute"/>
        <w:rPr>
          <w:rFonts w:ascii="TH SarabunIT๙" w:hAnsi="TH SarabunIT๙" w:eastAsia="Calibri" w:cs="TH SarabunIT๙"/>
          <w:color w:val="000000"/>
          <w:sz w:val="32"/>
          <w:szCs w:val="32"/>
        </w:rPr>
      </w:pPr>
      <w:r>
        <w:rPr>
          <w:rFonts w:ascii="TH SarabunIT๙" w:hAnsi="TH SarabunIT๙" w:eastAsia="Calibri" w:cs="TH SarabunIT๙"/>
          <w:color w:val="000000"/>
          <w:sz w:val="32"/>
          <w:szCs w:val="32"/>
          <w:cs/>
        </w:rPr>
        <w:tab/>
      </w:r>
      <w:r>
        <w:rPr>
          <w:rFonts w:hint="cs" w:ascii="TH SarabunIT๙" w:hAnsi="TH SarabunIT๙" w:eastAsia="Calibri" w:cs="TH SarabunIT๙"/>
          <w:color w:val="000000"/>
          <w:sz w:val="32"/>
          <w:szCs w:val="32"/>
          <w:cs/>
          <w:lang w:val="en-US" w:bidi="th-TH"/>
        </w:rPr>
        <w:tab/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>ระดับที่ ๓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olor w:val="000000"/>
          <w:sz w:val="32"/>
          <w:szCs w:val="32"/>
          <w:cs/>
          <w:lang w:val="th-TH" w:bidi="th-TH"/>
        </w:rPr>
        <w:t xml:space="preserve">องค์กรคุณธรรมต้นแบบ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ต้องมีผลการประเมินขององค์กรในสังกัดระดับสำนัก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 xml:space="preserve">กองหรือเทียบเท่า ที่ประเมินได้ในระดับ 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“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คุณธรรมต้นแบบ</w:t>
      </w:r>
      <w:r>
        <w:rPr>
          <w:rFonts w:ascii="TH SarabunIT๙" w:hAnsi="TH SarabunIT๙" w:eastAsia="Calibri" w:cs="TH SarabunIT๙"/>
          <w:b w:val="0"/>
          <w:bCs w:val="0"/>
          <w:color w:val="000000"/>
          <w:sz w:val="32"/>
          <w:szCs w:val="32"/>
        </w:rPr>
        <w:t>”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จำนวนไม่น้อยกว่า ๗๐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 xml:space="preserve"> % 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ของจำนวนองค์กรในสังกัดระดับสำนัก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</w:rPr>
        <w:t>/</w:t>
      </w:r>
      <w:r>
        <w:rPr>
          <w:rFonts w:hint="cs" w:ascii="TH SarabunIT๙" w:hAnsi="TH SarabunIT๙" w:eastAsia="Calibri" w:cs="TH SarabunIT๙"/>
          <w:b w:val="0"/>
          <w:bCs w:val="0"/>
          <w:color w:val="000000"/>
          <w:sz w:val="32"/>
          <w:szCs w:val="32"/>
          <w:cs/>
          <w:lang w:val="th-TH" w:bidi="th-TH"/>
        </w:rPr>
        <w:t>กองหรือเทียบเท่า ทั้งหมด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  <w:sectPr>
          <w:pgSz w:w="11906" w:h="16838"/>
          <w:pgMar w:top="1134" w:right="709" w:bottom="862" w:left="113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8396605</wp:posOffset>
                </wp:positionH>
                <wp:positionV relativeFrom="paragraph">
                  <wp:posOffset>3810</wp:posOffset>
                </wp:positionV>
                <wp:extent cx="1009650" cy="350520"/>
                <wp:effectExtent l="0" t="0" r="19050" b="1143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61.15pt;margin-top:0.3pt;height:27.6pt;width:79.5pt;mso-position-horizontal-relative:margin;z-index:-251656192;mso-width-relative:page;mso-height-relative:page;" fillcolor="#FFFFFF" filled="t" stroked="t" coordsize="21600,21600" o:gfxdata="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x7RxTVAAAACQEAAA8AAAAAAAAAAQAgAAAAIgAAAGRycy9kb3ducmV2LnhtbFBLAQIUABQAAAAI&#10;AIdO4kCjw+gYKQIAAHoEAAAOAAAAAAAAAAEAIAAAACQBAABkcnMvZTJvRG9jLnhtbFBLBQYAAAAA&#10;BgAGAFkBAAC/BQAAAAA=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แบบรายงาน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hint="default"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hint="default" w:ascii="TH SarabunPSK" w:hAnsi="TH SarabunPSK" w:cs="TH SarabunPSK"/>
          <w:b/>
          <w:bCs/>
          <w:sz w:val="36"/>
          <w:szCs w:val="36"/>
          <w:cs/>
          <w:lang w:val="th-TH" w:bidi="th-TH"/>
        </w:rPr>
        <w:t>แบบ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รายงานผล</w:t>
      </w:r>
      <w:r>
        <w:rPr>
          <w:rFonts w:hint="default" w:ascii="TH SarabunPSK" w:hAnsi="TH SarabunPSK" w:cs="TH SarabunPSK"/>
          <w:b/>
          <w:bCs/>
          <w:sz w:val="36"/>
          <w:szCs w:val="36"/>
          <w:cs/>
          <w:lang w:val="th-TH" w:bidi="th-TH"/>
        </w:rPr>
        <w:t>การประเมินองค์กรคุณธรรม ประจำปีงบประมาณ พ</w:t>
      </w:r>
      <w:r>
        <w:rPr>
          <w:rFonts w:hint="default"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hint="default" w:ascii="TH SarabunPSK" w:hAnsi="TH SarabunPSK" w:cs="TH SarabunPSK"/>
          <w:b/>
          <w:bCs/>
          <w:sz w:val="36"/>
          <w:szCs w:val="36"/>
          <w:cs/>
          <w:lang w:val="th-TH" w:bidi="th-TH"/>
        </w:rPr>
        <w:t>ศ</w:t>
      </w:r>
      <w:r>
        <w:rPr>
          <w:rFonts w:hint="default"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hint="default" w:ascii="TH SarabunPSK" w:hAnsi="TH SarabunPSK" w:cs="TH SarabunPSK"/>
          <w:b/>
          <w:bCs/>
          <w:sz w:val="36"/>
          <w:szCs w:val="36"/>
          <w:cs/>
          <w:lang w:val="th-TH" w:bidi="th-TH"/>
        </w:rPr>
        <w:t>๒๕๖๗</w:t>
      </w:r>
    </w:p>
    <w:p>
      <w:pPr>
        <w:spacing w:before="120" w:after="0" w:line="240" w:lineRule="auto"/>
        <w:jc w:val="center"/>
        <w:rPr>
          <w:rFonts w:hint="default"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hint="default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หน่วยงาน </w:t>
      </w:r>
      <w:r>
        <w:rPr>
          <w:rFonts w:hint="default"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hint="default" w:ascii="TH SarabunPSK" w:hAnsi="TH SarabunPSK" w:cs="TH SarabunPSK"/>
          <w:b/>
          <w:bCs/>
          <w:color w:val="000000"/>
          <w:sz w:val="36"/>
          <w:szCs w:val="36"/>
          <w:cs/>
          <w:lang w:val="th-TH" w:bidi="th-TH"/>
        </w:rPr>
        <w:t>กรม</w:t>
      </w:r>
      <w:r>
        <w:rPr>
          <w:rFonts w:hint="default" w:ascii="TH SarabunPSK" w:hAnsi="TH SarabunPSK" w:cs="TH SarabunPSK"/>
          <w:b/>
          <w:bCs/>
          <w:color w:val="000000"/>
          <w:sz w:val="36"/>
          <w:szCs w:val="36"/>
          <w:cs/>
        </w:rPr>
        <w:t>/</w:t>
      </w:r>
      <w:r>
        <w:rPr>
          <w:rFonts w:hint="default" w:ascii="TH SarabunPSK" w:hAnsi="TH SarabunPSK" w:cs="TH SarabunPSK"/>
          <w:b/>
          <w:bCs/>
          <w:color w:val="000000"/>
          <w:sz w:val="36"/>
          <w:szCs w:val="36"/>
          <w:cs/>
          <w:lang w:val="th-TH" w:bidi="th-TH"/>
        </w:rPr>
        <w:t>รัฐวิสาหกิจ</w:t>
      </w:r>
      <w:r>
        <w:rPr>
          <w:rFonts w:hint="default" w:ascii="TH SarabunPSK" w:hAnsi="TH SarabunPSK" w:cs="TH SarabunPSK"/>
          <w:b/>
          <w:bCs/>
          <w:color w:val="000000"/>
          <w:sz w:val="36"/>
          <w:szCs w:val="36"/>
          <w:cs/>
        </w:rPr>
        <w:t>/</w:t>
      </w:r>
      <w:r>
        <w:rPr>
          <w:rFonts w:hint="default" w:ascii="TH SarabunPSK" w:hAnsi="TH SarabunPSK" w:cs="TH SarabunPSK"/>
          <w:b/>
          <w:bCs/>
          <w:color w:val="000000"/>
          <w:sz w:val="36"/>
          <w:szCs w:val="36"/>
          <w:cs/>
          <w:lang w:val="th-TH" w:bidi="th-TH"/>
        </w:rPr>
        <w:t>องค์การมหาช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  <w:lang w:val="th-TH" w:bidi="th-TH"/>
        </w:rPr>
        <w:t>น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)...</w:t>
      </w:r>
      <w:r>
        <w:rPr>
          <w:rFonts w:hint="cs" w:ascii="TH SarabunPSK" w:hAnsi="TH SarabunPSK" w:cs="TH SarabunPSK"/>
          <w:b/>
          <w:bCs/>
          <w:color w:val="auto"/>
          <w:sz w:val="36"/>
          <w:szCs w:val="36"/>
          <w:cs/>
          <w:lang w:val="th-TH" w:bidi="th-TH"/>
        </w:rPr>
        <w:t>กรมวิชาการเกษตร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......</w:t>
      </w:r>
    </w:p>
    <w:p>
      <w:pPr>
        <w:spacing w:before="120" w:after="0" w:line="240" w:lineRule="auto"/>
        <w:jc w:val="center"/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</w:pP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  <w:lang w:val="th-TH" w:bidi="th-TH"/>
        </w:rPr>
        <w:t>สำนัก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/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  <w:lang w:val="th-TH" w:bidi="th-TH"/>
        </w:rPr>
        <w:t>กองหรือเทียบเท่า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...</w:t>
      </w:r>
      <w:r>
        <w:rPr>
          <w:rFonts w:hint="cs" w:ascii="TH SarabunPSK" w:hAnsi="TH SarabunPSK" w:cs="TH SarabunPSK"/>
          <w:b/>
          <w:bCs/>
          <w:color w:val="auto"/>
          <w:sz w:val="36"/>
          <w:szCs w:val="36"/>
          <w:cs/>
          <w:lang w:val="en-US" w:bidi="th-TH"/>
        </w:rPr>
        <w:t>.....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..</w:t>
      </w:r>
      <w:r>
        <w:rPr>
          <w:rFonts w:hint="cs" w:ascii="TH SarabunPSK" w:hAnsi="TH SarabunPSK" w:cs="TH SarabunPSK"/>
          <w:b/>
          <w:bCs/>
          <w:color w:val="auto"/>
          <w:sz w:val="36"/>
          <w:szCs w:val="36"/>
          <w:cs/>
          <w:lang w:val="th-TH" w:bidi="th-TH"/>
        </w:rPr>
        <w:t>กองวิจัยพัฒนาเมล็ดพันธุ์พืช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....</w:t>
      </w:r>
      <w:r>
        <w:rPr>
          <w:rFonts w:hint="cs" w:ascii="TH SarabunPSK" w:hAnsi="TH SarabunPSK" w:cs="TH SarabunPSK"/>
          <w:b/>
          <w:bCs/>
          <w:color w:val="auto"/>
          <w:sz w:val="36"/>
          <w:szCs w:val="36"/>
          <w:cs/>
          <w:lang w:val="en-US" w:bidi="th-TH"/>
        </w:rPr>
        <w:t>...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</w:t>
      </w:r>
      <w:r>
        <w:rPr>
          <w:rFonts w:hint="cs" w:ascii="TH SarabunPSK" w:hAnsi="TH SarabunPSK" w:cs="TH SarabunPSK"/>
          <w:b/>
          <w:bCs/>
          <w:color w:val="auto"/>
          <w:sz w:val="36"/>
          <w:szCs w:val="36"/>
          <w:cs/>
          <w:lang w:val="en-US" w:bidi="th-TH"/>
        </w:rPr>
        <w:t>......</w:t>
      </w:r>
      <w:r>
        <w:rPr>
          <w:rFonts w:hint="default" w:ascii="TH SarabunPSK" w:hAnsi="TH SarabunPSK" w:cs="TH SarabunPSK"/>
          <w:b/>
          <w:bCs/>
          <w:color w:val="auto"/>
          <w:sz w:val="36"/>
          <w:szCs w:val="36"/>
          <w:cs/>
        </w:rPr>
        <w:t>..</w:t>
      </w:r>
    </w:p>
    <w:p>
      <w:pPr>
        <w:spacing w:before="120"/>
        <w:rPr>
          <w:rFonts w:hint="default" w:ascii="TH SarabunPSK" w:hAnsi="TH SarabunPSK" w:cs="TH SarabunPSK"/>
          <w:sz w:val="32"/>
          <w:szCs w:val="32"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ชื่อผู้ประสานงานหลัก 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สำนัก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กองหรือเทียบเท่า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>
        <w:rPr>
          <w:rFonts w:hint="default" w:ascii="TH SarabunPSK" w:hAnsi="TH SarabunPSK" w:cs="TH SarabunPSK"/>
          <w:sz w:val="32"/>
          <w:szCs w:val="32"/>
          <w:cs/>
        </w:rPr>
        <w:t>...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นางสาวศิริลักษณ์ จิตรอักษร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..............</w:t>
      </w:r>
      <w:r>
        <w:rPr>
          <w:rFonts w:hint="default" w:ascii="TH SarabunPSK" w:hAnsi="TH SarabunPSK" w:cs="TH SarabunPSK"/>
          <w:sz w:val="32"/>
          <w:szCs w:val="32"/>
          <w:cs/>
          <w:lang w:val="th-TH" w:bidi="th-TH"/>
        </w:rPr>
        <w:t>.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สังกัด</w:t>
      </w:r>
      <w:r>
        <w:rPr>
          <w:rFonts w:hint="default" w:ascii="TH SarabunPSK" w:hAnsi="TH SarabunPSK" w:cs="TH SarabunPSK"/>
          <w:sz w:val="32"/>
          <w:szCs w:val="32"/>
        </w:rPr>
        <w:t>.</w:t>
      </w:r>
      <w:r>
        <w:rPr>
          <w:rFonts w:hint="default" w:ascii="TH SarabunPSK" w:hAnsi="TH SarabunPSK" w:cs="TH SarabunPSK"/>
          <w:sz w:val="32"/>
          <w:szCs w:val="32"/>
          <w:cs/>
        </w:rPr>
        <w:t>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กองวิจัยพัฒนาเมล็ดพันธุ์พืช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</w:t>
      </w:r>
      <w:r>
        <w:rPr>
          <w:rFonts w:hint="default" w:ascii="TH SarabunPSK" w:hAnsi="TH SarabunPSK" w:cs="TH SarabunPSK"/>
          <w:sz w:val="32"/>
          <w:szCs w:val="32"/>
          <w:cs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...........</w:t>
      </w:r>
      <w:r>
        <w:rPr>
          <w:rFonts w:hint="default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default" w:ascii="TH SarabunPSK" w:hAnsi="TH SarabunPSK" w:cs="TH SarabunPSK"/>
          <w:sz w:val="32"/>
          <w:szCs w:val="32"/>
          <w:cs/>
        </w:rPr>
        <w:t>....</w:t>
      </w:r>
      <w:r>
        <w:rPr>
          <w:rFonts w:hint="default" w:ascii="TH SarabunPSK" w:hAnsi="TH SarabunPSK" w:cs="TH SarabunPSK"/>
          <w:sz w:val="32"/>
          <w:szCs w:val="32"/>
          <w:cs/>
        </w:rPr>
        <w:br w:type="textWrapping"/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เบอร์โทรศัพท์</w:t>
      </w:r>
      <w:r>
        <w:rPr>
          <w:rFonts w:hint="default" w:ascii="TH SarabunPSK" w:hAnsi="TH SarabunPSK" w:cs="TH SarabunPSK"/>
          <w:sz w:val="32"/>
          <w:szCs w:val="32"/>
          <w:cs/>
        </w:rPr>
        <w:t>..........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๐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-๒๙๔๐-๗๑๒๙</w:t>
      </w:r>
      <w:r>
        <w:rPr>
          <w:rFonts w:hint="default" w:ascii="TH SarabunPSK" w:hAnsi="TH SarabunPSK" w:cs="TH SarabunPSK"/>
          <w:sz w:val="32"/>
          <w:szCs w:val="32"/>
          <w:cs/>
        </w:rPr>
        <w:t>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</w:t>
      </w:r>
      <w:r>
        <w:rPr>
          <w:rFonts w:hint="default" w:ascii="TH SarabunPSK" w:hAnsi="TH SarabunPSK" w:cs="TH SarabunPSK"/>
          <w:sz w:val="32"/>
          <w:szCs w:val="32"/>
        </w:rPr>
        <w:t>...</w:t>
      </w:r>
      <w:r>
        <w:rPr>
          <w:rFonts w:hint="default" w:ascii="TH SarabunPSK" w:hAnsi="TH SarabunPSK" w:cs="TH SarabunPSK"/>
          <w:sz w:val="32"/>
          <w:szCs w:val="32"/>
          <w:cs/>
        </w:rPr>
        <w:t>.........................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.....................</w:t>
      </w:r>
      <w:r>
        <w:rPr>
          <w:rFonts w:hint="default" w:ascii="TH SarabunPSK" w:hAnsi="TH SarabunPSK" w:cs="TH SarabunPSK"/>
          <w:b/>
          <w:bCs/>
          <w:sz w:val="32"/>
          <w:szCs w:val="32"/>
        </w:rPr>
        <w:t xml:space="preserve">e-mail : </w:t>
      </w:r>
      <w:r>
        <w:rPr>
          <w:rFonts w:hint="default" w:ascii="TH SarabunPSK" w:hAnsi="TH SarabunPSK" w:cs="TH SarabunPSK"/>
          <w:sz w:val="32"/>
          <w:szCs w:val="32"/>
        </w:rPr>
        <w:t>…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</w:t>
      </w:r>
      <w:r>
        <w:rPr>
          <w:rFonts w:hint="default" w:ascii="TH SarabunPSK" w:hAnsi="TH SarabunPSK" w:cs="TH SarabunPSK"/>
          <w:sz w:val="32"/>
          <w:szCs w:val="32"/>
        </w:rPr>
        <w:t>seeddoa2567@gmail.com</w:t>
      </w:r>
      <w:r>
        <w:rPr>
          <w:rFonts w:hint="default" w:ascii="TH SarabunPSK" w:hAnsi="TH SarabunPSK" w:cs="TH SarabunPSK"/>
          <w:sz w:val="32"/>
          <w:szCs w:val="32"/>
          <w:cs/>
        </w:rPr>
        <w:t>.....</w:t>
      </w:r>
      <w:r>
        <w:rPr>
          <w:rFonts w:hint="default" w:ascii="TH SarabunPSK" w:hAnsi="TH SarabunPSK" w:cs="TH SarabunPSK"/>
          <w:sz w:val="32"/>
          <w:szCs w:val="32"/>
        </w:rPr>
        <w:t>....</w:t>
      </w:r>
      <w:r>
        <w:rPr>
          <w:rFonts w:hint="default" w:ascii="TH SarabunPSK" w:hAnsi="TH SarabunPSK" w:cs="TH SarabunPSK"/>
          <w:sz w:val="32"/>
          <w:szCs w:val="32"/>
          <w:cs/>
        </w:rPr>
        <w:t>.....……......................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.....</w:t>
      </w:r>
      <w:r>
        <w:rPr>
          <w:rFonts w:hint="default" w:ascii="TH SarabunPSK" w:hAnsi="TH SarabunPSK" w:cs="TH SarabunPSK"/>
          <w:sz w:val="32"/>
          <w:szCs w:val="32"/>
          <w:cs/>
        </w:rPr>
        <w:t>.........</w:t>
      </w:r>
      <w:r>
        <w:rPr>
          <w:rFonts w:hint="default" w:ascii="TH SarabunPSK" w:hAnsi="TH SarabunPSK" w:cs="TH SarabunPSK"/>
          <w:sz w:val="32"/>
          <w:szCs w:val="32"/>
        </w:rPr>
        <w:t>……</w:t>
      </w:r>
    </w:p>
    <w:p>
      <w:pPr>
        <w:rPr>
          <w:rFonts w:hint="default" w:ascii="TH SarabunPSK" w:hAnsi="TH SarabunPSK" w:cs="TH SarabunPSK"/>
          <w:b/>
          <w:bCs/>
          <w:sz w:val="32"/>
          <w:szCs w:val="32"/>
          <w:cs/>
        </w:rPr>
      </w:pP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จำนวนผู้บริหารและสมาชิกในสำนัก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กองหรือเทียบเท่าทั้งหมด จำนวน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...............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๒๖</w:t>
      </w:r>
      <w:r>
        <w:rPr>
          <w:rFonts w:hint="default" w:ascii="TH SarabunPSK" w:hAnsi="TH SarabunPSK" w:cs="TH SarabunPSK"/>
          <w:b/>
          <w:bCs/>
          <w:sz w:val="32"/>
          <w:szCs w:val="32"/>
          <w:cs/>
        </w:rPr>
        <w:t>.................</w:t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คน</w:t>
      </w:r>
    </w:p>
    <w:tbl>
      <w:tblPr>
        <w:tblStyle w:val="3"/>
        <w:tblW w:w="4764" w:type="pct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059"/>
        <w:gridCol w:w="2038"/>
        <w:gridCol w:w="2262"/>
        <w:gridCol w:w="1946"/>
        <w:gridCol w:w="1192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2" w:type="pct"/>
            <w:vMerge w:val="restart"/>
            <w:shd w:val="clear" w:color="auto" w:fill="B8CCE4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การประเมินองค์กรคุณธรรม</w:t>
            </w:r>
          </w:p>
        </w:tc>
        <w:tc>
          <w:tcPr>
            <w:tcW w:w="2787" w:type="pct"/>
            <w:gridSpan w:val="4"/>
            <w:shd w:val="clear" w:color="auto" w:fill="B8CCE4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เกณฑ์การให้คะแนน</w:t>
            </w:r>
          </w:p>
        </w:tc>
        <w:tc>
          <w:tcPr>
            <w:tcW w:w="400" w:type="pct"/>
            <w:vMerge w:val="restart"/>
            <w:shd w:val="clear" w:color="auto" w:fill="B8CCE4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รวมคะแนน</w:t>
            </w:r>
          </w:p>
        </w:tc>
        <w:tc>
          <w:tcPr>
            <w:tcW w:w="990" w:type="pct"/>
            <w:vMerge w:val="restart"/>
            <w:shd w:val="clear" w:color="auto" w:fill="B8CCE4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หลักฐาน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2" w:type="pct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1" w:type="pct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684" w:type="pct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759" w:type="pct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652" w:type="pct"/>
            <w:shd w:val="clear" w:color="auto" w:fill="B8CCE4" w:themeFill="accent1" w:themeFillTint="66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๐</w:t>
            </w:r>
          </w:p>
        </w:tc>
        <w:tc>
          <w:tcPr>
            <w:tcW w:w="400" w:type="pct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pct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FDE9D9" w:themeFill="accent6" w:themeFillTint="33"/>
          </w:tcPr>
          <w:p>
            <w:pPr>
              <w:tabs>
                <w:tab w:val="left" w:pos="8863"/>
              </w:tabs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การประเมินระดับที่ ๑ องค์กรส่งเสริมคุณธรรม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ข้อ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ab/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การประเมินกระบวนการพัฒนา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thaiDistribute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องค์กรมีการประกาศเจตนารมณ์ร่วมกัน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ที่จะขับเคลื่อนองค์กรให้เป็นองค์กรคุณธรรม โดยยึดมั่นในหลักธรรม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ทางศาสนา หลักปรัชญา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ของเศรษฐกิจพอเพียง วิถีวัฒนธรรมไทย และคุณธรรม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ประการ พอเพียง วินัย สุจริต จิตอาสา กตัญญู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ind w:left="317" w:hanging="317"/>
              <w:jc w:val="thaiDistribute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  <w:p>
            <w:pPr>
              <w:spacing w:after="0" w:line="240" w:lineRule="auto"/>
              <w:ind w:left="317" w:hanging="317"/>
              <w:jc w:val="thaiDistribute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จำนวนผู้บริหารและบุคลากรในองค์กร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๘๐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ขึ้นไป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ร่วมประกาศเจตนารมณ์ โดยทำเป็นลายลักษณ์อักษร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จำนวนผู้บริหารและบุคลากรในองค์กร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๖๐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 – 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๗๙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 % 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ขึ้นไป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ร่วมประกาศเจตนารมณ์ โดยทำเป็นลายลักษณ์อักษร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จำนวนผู้บริหารและบุคลากรในองค์กร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๔๐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– 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๕๙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%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ขึ้นไป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ร่วมประกาศเจตนารมณ์ โดยทำเป็นลายลักษณ์อักษร</w:t>
            </w: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จำนวนผู้บริหารและบุคลากรในองค์กร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๔๐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ร่วมประกาศเจตนารมณ์ โดยทำเป็นลายลักษณ์อักษร</w:t>
            </w:r>
          </w:p>
        </w:tc>
        <w:tc>
          <w:tcPr>
            <w:tcW w:w="400" w:type="pct"/>
            <w:shd w:val="clear" w:color="auto" w:fill="auto"/>
          </w:tcPr>
          <w:p>
            <w:pPr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หลักฐานการดำเนินงานในประเด็นที่ ๑ (เอกสารแนบที่ ๑) สรุปได้ดังนี้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๑. ประกาศปฏิญญา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“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ขับเคลื่อนกองวิจัยพัฒนาเมล็ดพันธุ์พืช เป็นองค์กรคุณธรรม ปี พ.ศ. ๒๕๖๗ ลงนามโดยผู้อำนวยการกองวิจัยพัฒนาเมล็ดพันธุ์พืช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thaiDistribute"/>
              <w:textAlignment w:val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๒. หลักฐานข้อมูลรายชื่อบุคลากรของกองวิจัยพัฒนาเมล็ดพันธุ์พืช ที่ร่วมกันลงนามรับทราบและถือปฏิบัติตามประกาศ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องค์กรมีการกำหนดเป้าหมาย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จาก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>“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ปัญหาที่อยากแก้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” 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และ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ความ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ดีที่อยากทำ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</w:rPr>
              <w:t xml:space="preserve">” 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ที่สอดคล้อง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กับหลักธรรมทางศาสนา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หลักปรัชญาของเศรษฐกิจพอเพียง วิถีวัฒนธรรมไทย และคุณธรรม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ประการ พอเพียง วินัย สุจริต จิตอาสา กตัญญู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การกำหนด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เป้าหมายไม่น้อยกว่า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/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กิจกรรม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ที่สอดคล้องกับหลักธรรมทางศาสนา หลักปรัชญาของเศรษฐกิจพอเพียง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วิถีวัฒนธรรมไทย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และคุณธรรม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ประการ พอเพียง วินัย สุจริต จิตอาสา กตัญญู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การกำหนด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เป้าหมายไม่น้อยกว่า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โครงการ/กิจกรรม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ที่สอดคล้องกับหลักธรรมทางศาสนา หลักปรัชญาของเศรษฐกิจพอเพียง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วิถีวัฒนธรรมไทย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และคุณธรรม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ประการ พอเพียง วินัย สุจริต จิตอาสา กตัญญู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การกำหนดเป้าหมายไม่น้อยกว่า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โครงการ/กิจกรรม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ที่สอดคล้องกับหลักธรรมทางศาสนา หลักปรัชญาของเศรษฐกิจพอเพียง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วิถีวัฒนธรรมไทย </w:t>
            </w:r>
          </w:p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และคุณธรรม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ประการ พอเพียง วินัย สุจริต จิตอาสา กตัญญู</w:t>
            </w: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ไม่มีการกำหนดเป้าหมาย</w:t>
            </w: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หลักฐานการดำเนินงานในประเด็นที่ ๒ ตามเอกสารแนบ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br w:type="textWrapping"/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ที่ 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องค์กรมีการจัดทำแผนการดำเนินงานตามเป้าหมายที่กำหนดไว้ในข้อที่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อย่างมีส่วนร่วมของบุคลากร เพื่อการพัฒนาองค์กร</w:t>
            </w:r>
          </w:p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มีการจัดทำแผน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การดำเนินงานตามเป้าหมายที่กำหนดไว้ในข้อที่ ๒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มีการมอบหมายหน่ว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งานและบุคลากรรับผิดชอบการดำเนินงาน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มีการแต่งตั้งคณะกรรมการหรือคณะทำงานรับผิดชอบการดำเนินงาน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มีการจัดทำแผน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การดำเนินงานตามเป้าหมายที่กำหนดไว้ในข้อที่ ๒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มีการมอบหมายหน่ว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งานและบุคลากรรับผิดชอบการดำเนินงาน และ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มีการจัดทำ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แ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การดำเนินงานตามเป้าหมายที่กำหนดไว้ในข้อที่ ๒ และ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ไม่มีการจัดทำแผนการดำเนินงานตามเป้าหมายที่กำหนดไว้ในข้อที่ ๒</w:t>
            </w: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แผนการดำเนินงานของโครงการ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กิจกรรม ตามที่กำหนดไว้ในข้อที่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E5B8B7" w:themeFill="accent2" w:themeFillTint="66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การประเมินระดับที่ ๒ องค์กรพัฒนาคุณธรรม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ข้อ ๑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การประเมินกระบวนการพัฒนาและการดำเนินงานตามแผน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๔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องค์กรมีผลสำเร็จของการดำเนินงานตามเป้าหมายของแผน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การดำเนินงานที่กำหนด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ไว้ในข้อที่ ๓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มีการดำเนินงานตามเป้าหมายของแผน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การดำเนินงานที่กำหนดไว้ในข้อที่ ๓ และมีผลสำเร็จ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๗๐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ขึ้นไป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มีการดำเนินงานตามเป้าหมายของแผน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การดำเนินงานที่กำหนดไว้ในข้อที่ ๓ และมีผลสำเร็จ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๖๐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en-US" w:bidi="th-TH"/>
              </w:rPr>
              <w:t xml:space="preserve"> - 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๖๙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%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ขึ้นไป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มีการดำเนินงานตามเป้าหมายของแผน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การดำเนินงานที่กำหนดไว้ในข้อที่ ๓ และมีผลสำเร็จ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๕๐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-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.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%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ขึ้นไป</w:t>
            </w: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มีการดำเนินงานตามเป้าหมายของแผน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การดำเนินงานที่กำหนดไว้ในข้อที่ ๓ และมีผลสำเร็จ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น้อยกว่า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๕๐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รายงานผลสำเร็จของการดำเนินงานตามแผนโครงการ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กิจกรรม 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องค์กรมีการประเมินผลหรือรายงานผลการ</w:t>
            </w:r>
            <w:r>
              <w:rPr>
                <w:rFonts w:hint="default" w:ascii="TH SarabunPSK" w:hAnsi="TH SarabunPSK" w:cs="TH SarabunPSK"/>
                <w:spacing w:val="-14"/>
                <w:sz w:val="32"/>
                <w:szCs w:val="32"/>
                <w:cs/>
                <w:lang w:val="th-TH" w:bidi="th-TH"/>
              </w:rPr>
              <w:t>ดำเนินงาน มีการปรับปรุง</w:t>
            </w:r>
            <w:r>
              <w:rPr>
                <w:rFonts w:hint="default" w:ascii="TH SarabunPSK" w:hAnsi="TH SarabunPSK" w:cs="TH SarabunPSK"/>
                <w:spacing w:val="-12"/>
                <w:sz w:val="32"/>
                <w:szCs w:val="32"/>
                <w:cs/>
                <w:lang w:val="th-TH" w:bidi="th-TH"/>
              </w:rPr>
              <w:t>หรือพัฒนา มีการทบทวน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หรือถอดบทเรียน เพื่อให้การดำเนินงาน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มีผลสำเร็จเพิ่มมากขึ้น 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และเป็นไปตามเป้าหมายของแผนการดำเนินงาน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มีการประเมินผลหรือรายงานผลการดำเนินงานตามเป้าหมายของแผนการดำเนินงาน ที่กำหนดไว้ในข้อที่ ๓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มีการปรับปรุงหรือพัฒนาการดำเนินงานตามเป้าหมายของแผนการดำเนินงาน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pacing w:val="-24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default" w:ascii="TH SarabunPSK" w:hAnsi="TH SarabunPSK" w:cs="TH SarabunPSK"/>
                <w:spacing w:val="-24"/>
                <w:sz w:val="32"/>
                <w:szCs w:val="32"/>
                <w:cs/>
              </w:rPr>
              <w:t xml:space="preserve">3 </w:t>
            </w:r>
            <w:r>
              <w:rPr>
                <w:rFonts w:hint="default" w:ascii="TH SarabunPSK" w:hAnsi="TH SarabunPSK" w:cs="TH SarabunPSK"/>
                <w:spacing w:val="-24"/>
                <w:sz w:val="32"/>
                <w:szCs w:val="32"/>
                <w:cs/>
                <w:lang w:val="th-TH" w:bidi="th-TH"/>
              </w:rPr>
              <w:t>และ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มีการถอดบทเรียนจากผลสำเร็จของการดำเนินงานตามเป้าหมายของแผนการดำเนินงาน ที่กำหน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ด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ไว้ในข้อที่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มีการประเมินผลหรือรายงานผลการดำเนินงานตามเป้าหมายของแผนการดำเนินงาน ที่กำหนดไว้ในข้อที่ ๓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มีการปรับปรุงหรือพัฒนาการดำเนินงานตามเป้าหมายของแผนการดำเนินงาน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๓ 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มีการประเมินผลหรือรายงานผลการดำเนินงานตามเป้าหมายของแผนการดำเนินงาน ที่กำหนดไว้ในข้อที่ ๓ </w:t>
            </w: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ไม่มีการประเมินผลหรือรายงานผลการดำเนินงานตามเป้าหมายของแผนการดำเนินงาน ที่กำหนดไว้ในข้อที่ ๓</w:t>
            </w: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lang w:val="en-US" w:bidi="th-TH"/>
              </w:rPr>
            </w:pPr>
            <w:bookmarkStart w:id="0" w:name="_Hlk124428618"/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รายงานการประชุม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การติดตามประเมินผลสำเร็จ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ของการดำเนินงาน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/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กิจกรรม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แนวทางการปรับปรุงหรือพัฒนาโครงการ/กิจกรรม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การถอดบทเรียนผลสำเร็จของ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 xml:space="preserve">กิจกรรม ตามที่กำหนดไว้ในข้อที่ 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๓</w:t>
            </w:r>
          </w:p>
          <w:bookmarkEnd w:id="0"/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องค์กรมีการยกย่อง เชิดชู บุคลากรและหน่วยงาน ที่มีคุณธรรมหรือทำความดีจนเป็นแบบอย่างได้ เพื่อส่งเสริมการดำเนินงานตามเป้าหมายของแผนการดำเนินงานที่กำหนดไว้ในข้อที่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มีการประกาศยกย่อง เชิดชู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u w:val="single"/>
                <w:cs/>
                <w:lang w:val="th-TH" w:bidi="th-TH"/>
              </w:rPr>
              <w:t>บุคลากร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ภายใน หรือภายนอกองค์กร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ที่มีคุณธรรม หรือทำความดีจนเป็นแบบอย่างได้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มีการประกาศยกย่อง เชิดชู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u w:val="single"/>
                <w:cs/>
                <w:lang w:val="th-TH" w:bidi="th-TH"/>
              </w:rPr>
              <w:t>หน่วยงาน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ภายในหรือภายนอกองค์กร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ที่มีคุณธรรม หรือทำความดีจนเป็นแบบอย่างได้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มีการประชาสัมพันธ์ การประกาศ ยกย่อง ภายในองค์กร และผ่านช่องทางสื่อสาร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ที่หลากหลาย เช่น ไลน์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เฟซบุ๊ก เว็บไซต์ เป็นต้น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8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8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8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มีการประกาศยกย่อง เชิดชู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u w:val="single"/>
                <w:cs/>
                <w:lang w:val="th-TH" w:bidi="th-TH"/>
              </w:rPr>
              <w:t>บุคลาก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รภายใน หรือภายนอกองค์กร ที่มีคุณธรรม หรือทำความดีจนเป็นแบบอย่างได้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มีการประกาศยกย่อง เชิดชู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u w:val="single"/>
                <w:cs/>
                <w:lang w:val="th-TH" w:bidi="th-TH"/>
              </w:rPr>
              <w:t>หน่วยงาน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ภายในหรือภายนอกองค์กร ที่มีคุณธรรม หรือทำความดีจนเป็นแบบอย่างได้ และ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มีการประชาสัมพันธ์ การประกาศ ยกย่อง ภายในองค์กร 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>มีการประกาศยกย่อง เชิดชู บุคลากรภายใน หรือภายนอกองค์กร ที่มีคุณธรรม หรือทำความดีจนเป็นแบบอย่างได้</w:t>
            </w: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ไม่มีการประกาศ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ยกย่อง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เชิดชู บุคลากรภายใน หรือภายนอกองค์กร </w:t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4"/>
                <w:sz w:val="32"/>
                <w:szCs w:val="32"/>
                <w:cs/>
                <w:lang w:val="th-TH" w:bidi="th-TH"/>
              </w:rPr>
              <w:t xml:space="preserve">ที่มีคุณธรรม หรือทำความดีจนเป็นแบบอย่างได้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bookmarkStart w:id="1" w:name="_Hlk124429664"/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การประกาศยกย่องเชิดชูบุคคล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และหน่วยงานที่เป็นแบบอย่าง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การประชาสัมพันธ์การประกาศ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ยกย่อ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งเชิดชูบุคคลและหน่วยงานภายในองค์กร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และ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ผ่านช่องทาง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การสื่อสาร</w:t>
            </w:r>
            <w:bookmarkEnd w:id="1"/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ต่างๆ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D6E3BC" w:themeFill="accent3" w:themeFillTint="66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การประเมินระดับที่ ๓ องค์กรคุณธรรมต้นแบบ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ข้อ ๑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การประเมินกระบวนการ การดำเนินงานตามแผน</w:t>
            </w: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และพฤติกรรมที่เปลี่ยนแปลง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องค์กรมีผลสำเร็จของการดำเนินงานตามเป้าหมายของแผนการดำเนินงานที่กำหนดไว้ในข้อที่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เพิ่มมากขึ้น องค์กรมีบรรยากาศหรือสภาพแวดล้อมที่เอื้อต่อการส่งเสริมคุณธรรม และบุคลากร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มีพฤติกรรมที่เปลี่ยนแปลง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ในทางที่ดีขึ้น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มีผลสำเร็จของการดำเนินงานตามเป้าหมายของแผนการดำเนินงานที่กำหนดไว้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 xml:space="preserve">ในข้อที่ 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hint="cs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๙๐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</w:rPr>
              <w:t xml:space="preserve">% </w:t>
            </w:r>
            <w:r>
              <w:rPr>
                <w:rFonts w:hint="default" w:ascii="TH SarabunPSK" w:hAnsi="TH SarabunPSK" w:cs="TH SarabunPSK"/>
                <w:spacing w:val="-10"/>
                <w:sz w:val="32"/>
                <w:szCs w:val="32"/>
                <w:cs/>
                <w:lang w:val="th-TH" w:bidi="th-TH"/>
              </w:rPr>
              <w:t>ขึ้นไป</w:t>
            </w:r>
            <w:r>
              <w:rPr>
                <w:rFonts w:hint="default"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องค์กรมีบรรยากาศหรือสภาพแวดล้อมเปลี่ยนแปลงในทาง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ที่ดีขึ้นที่เอื้อต่อการส่งเสริมคุณธรรม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บุคลากรในองค์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รมีพฤติกรรมที่เปลี่ยนแปลงในทาง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ที่ดีขึ้น จากผลสำเร็จของการดำเนินงานตามเป้าหมายของแผนการดำเนินงาน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ที่กำหนดไว้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มีผลสำเร็จของการดำเนินงานตามเป้าหมายของแผน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การดำเนินงานที่กำหนดไว้ในข้อที่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๘๐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– 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๘๙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%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ขึ้นไป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องค์กรมีบรรยากาศหรือสภาพแวดล้อมเปลี่ยนแปลงในทาง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ที่ดีขึ้นที่เอื้อต่อการส่งเสริมคุณธรรม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มีผลสำเร็จของการดำเนินงานตามเป้าหมายของแผน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การดำเนินงานที่กำหนดไว้ในข้อที่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๗๐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 – 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๗๙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๙๙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 % 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ขึ้นไป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มีผลสำเร็จของการดำเนินงานตามเป้าหมายของแผนการดำเนินงาน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๗๐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%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รายงานผลสำเร็จการดำเนินงาน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ตามแผนที่กำหนดไว้ในข้อที่ ๓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การประเมินบรรยากาศสภาพแวดล้อมที่เปลี่ยนแปลง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การประเมินพฤติกรรมที่เปลี่ยนแปลงจากผลสำเร็จของการดำเนินงานตามแผนงานโครงการ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กิจกรรม 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๘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องค์กรมีการรวบรวมองค์ความรู้หรือผลสำเร็จการดำเนินกิจกรรมตามแผนการดำเนินงาน 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โดยจัดทำเป็นเอกสารและจัดทำสื่อในรูปแบบต่าง ๆ</w:t>
            </w:r>
          </w:p>
          <w:p>
            <w:pPr>
              <w:spacing w:after="0" w:line="240" w:lineRule="auto"/>
              <w:ind w:left="317" w:hanging="317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มีการรวบรวมองค์ความรู้หรือผลสำเร็จการดำเนินกิจกรรม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ตามแผนการดำเนินงาน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และจัดทำเป็นเอกสารครบทุกกิจกรรม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มีการจัดทำสื่อรูปแบบต่าง ๆ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ไม่น้อยกว่า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รูปแบบ เช่น คลิปวิดิโอ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พาวเวอพอย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ท์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Powerpoint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การโฆษณาบนสื่อออนไลน์ นิทรรศการ เป็นต้น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มีการรวบรวมองค์ความรู้หรือผลสำเร็จการดำเนินกิจกรรม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ตามแผนการดำเนินงาน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และจัดทำเป็นเอกสารครบทุกกิจกรรม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มีการจัดทำสื่อรูปแบบต่าง ๆ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ไม่น้อยกว่า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รูปแบบ เช่น คลิปวิดิโอ พาวเวอพอย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ท์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Powerpoint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การโฆษณาบนสื่อออนไลน์ นิทรรศการ เป็นต้น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มีการรวบรวมองค์ความรู้หรือผลสำเร็จการดำเนินกิจกรรม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ตามแผนการดำเนินงาน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และจัดทำเป็นเอกสารครบทุกกิจกรรม 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ไม่มีการรวบรวมองค์ความรู้หรือผลสำเร็จการดำเนินกิจกรรม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ตามแผนการดำเนินงาน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มีเอกสารองค์ความรู้หรือรายงานผลสำเร็จการดำเนินงานโครงการ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กิจกรรม ตามที่กำหนดไว้ในข้อที่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จัดทำสื่อประชาสัมพันธ์ในรูปแบบต่างๆ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auto"/>
          </w:tcPr>
          <w:p>
            <w:pPr>
              <w:spacing w:after="0" w:line="240" w:lineRule="auto"/>
              <w:ind w:left="317" w:hanging="317"/>
              <w:jc w:val="left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๙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องค์กรมีขีดความสามารถ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ในการเผยแพร่เอกสารองค์ความรู้หรือผลสำเร็จการดำเนินกิจกรรม และมีความพร้อมเป็นแหล่งเรียนรู้ให้กับองค์กรอื่น ๆ ได้</w:t>
            </w:r>
          </w:p>
        </w:tc>
        <w:tc>
          <w:tcPr>
            <w:tcW w:w="691" w:type="pct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มีการเผยแพร่เอกสารองค์ความรู้หรือผลสำเร็จ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การดำเนินกิจกรรม และสื่อต่าง ๆ ที่ได้จัดทำไว้ในข้อที่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๘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มีการเผยแพร่ผ่านช่องทางสื่อสาร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 xml:space="preserve">ไม่น้อยกว่า 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๓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ช่องทาง</w:t>
            </w:r>
          </w:p>
        </w:tc>
        <w:tc>
          <w:tcPr>
            <w:tcW w:w="684" w:type="pct"/>
            <w:shd w:val="clear" w:color="auto" w:fill="auto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pacing w:val="-20"/>
                <w:sz w:val="32"/>
                <w:szCs w:val="32"/>
                <w:cs/>
                <w:lang w:val="th-TH" w:bidi="th-TH"/>
              </w:rPr>
              <w:t>มีการเผยแพร่เอกสารองค์ความรู้หรือผลสำเร็จ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การดำเนินกิจกรรม และสื่อต่าง ๆ ที่ได้จัดทำไว้ในข้อที่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๘</w:t>
            </w:r>
          </w:p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มีการเผยแพร่ผ่านช่องทางสื่อสาร 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br w:type="textWrapping"/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 xml:space="preserve">ไม่น้อยกว่า </w:t>
            </w:r>
            <w:r>
              <w:rPr>
                <w:rFonts w:hint="cs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๒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pacing w:val="-8"/>
                <w:sz w:val="32"/>
                <w:szCs w:val="32"/>
                <w:cs/>
                <w:lang w:val="th-TH" w:bidi="th-TH"/>
              </w:rPr>
              <w:t>ช่องทาง</w:t>
            </w:r>
          </w:p>
        </w:tc>
        <w:tc>
          <w:tcPr>
            <w:tcW w:w="759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มีการเผยแพร่เอกสารองค์ความรู้หรือผลสำเร็จการดำเนินกิจกรรม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สื่อต่าง ๆ ที่ได้จัดทำไว้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 xml:space="preserve">ในข้อที่ </w:t>
            </w:r>
            <w:r>
              <w:rPr>
                <w:rFonts w:hint="cs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๘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pacing w:val="-6"/>
                <w:sz w:val="32"/>
                <w:szCs w:val="32"/>
                <w:cs/>
                <w:lang w:val="th-TH" w:bidi="th-TH"/>
              </w:rPr>
              <w:t>ภายในองค์กร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  <w:shd w:val="clear" w:color="auto" w:fill="auto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ไม่มีการเผยแพร่เอกสารองค์ความรู้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หรือผลสำเร็จการดำเนินกิจกรรม และสื่อต่าง ๆ ที่ได้จัดทำไว้ในข้อที่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๘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มีการเผยแพร่องค์ความรู้หรือรายงาน</w:t>
            </w:r>
            <w:r>
              <w:rPr>
                <w:rFonts w:hint="default" w:ascii="TH SarabunPSK" w:hAnsi="TH SarabunPSK" w:cs="TH SarabunPSK"/>
                <w:spacing w:val="-14"/>
                <w:sz w:val="32"/>
                <w:szCs w:val="32"/>
                <w:cs/>
                <w:lang w:val="th-TH" w:bidi="th-TH"/>
              </w:rPr>
              <w:t xml:space="preserve">ผลสำเร็จ และสื่อต่าง ๆ ที่จัดทำไว้ในข้อที่ </w:t>
            </w:r>
            <w:r>
              <w:rPr>
                <w:rFonts w:hint="cs" w:ascii="TH SarabunPSK" w:hAnsi="TH SarabunPSK" w:cs="TH SarabunPSK"/>
                <w:spacing w:val="-14"/>
                <w:sz w:val="32"/>
                <w:szCs w:val="32"/>
                <w:cs/>
                <w:lang w:val="th-TH" w:bidi="th-TH"/>
              </w:rPr>
              <w:t>๘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ภายในองค์กร และ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ผ่านช่องทางสื่อสารต่างๆ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pct"/>
            <w:shd w:val="clear" w:color="auto" w:fill="CCC0D9" w:themeFill="accent4" w:themeFillTint="66"/>
          </w:tcPr>
          <w:p>
            <w:pPr>
              <w:spacing w:after="0" w:line="240" w:lineRule="auto"/>
              <w:ind w:left="317" w:hanging="317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รวมคะแนน</w:t>
            </w:r>
          </w:p>
        </w:tc>
        <w:tc>
          <w:tcPr>
            <w:tcW w:w="691" w:type="pct"/>
            <w:shd w:val="clear" w:color="auto" w:fill="CCC0D9" w:themeFill="accent4" w:themeFillTint="66"/>
          </w:tcPr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4" w:type="pct"/>
            <w:shd w:val="clear" w:color="auto" w:fill="CCC0D9" w:themeFill="accent4" w:themeFillTint="66"/>
          </w:tcPr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pct"/>
            <w:shd w:val="clear" w:color="auto" w:fill="CCC0D9" w:themeFill="accent4" w:themeFillTint="66"/>
          </w:tcPr>
          <w:p>
            <w:pPr>
              <w:spacing w:after="12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" w:type="pct"/>
            <w:shd w:val="clear" w:color="auto" w:fill="CCC0D9" w:themeFill="accent4" w:themeFillTint="66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" w:type="pct"/>
            <w:shd w:val="clear" w:color="auto" w:fill="CCC0D9" w:themeFill="accent4" w:themeFillTint="66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pct"/>
            <w:shd w:val="clear" w:color="auto" w:fill="CCC0D9" w:themeFill="accent4" w:themeFillTint="66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>
      <w:pPr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304800</wp:posOffset>
                </wp:positionV>
                <wp:extent cx="3752215" cy="882015"/>
                <wp:effectExtent l="0" t="0" r="19685" b="13335"/>
                <wp:wrapThrough wrapText="bothSides">
                  <wp:wrapPolygon>
                    <wp:start x="0" y="0"/>
                    <wp:lineTo x="0" y="21460"/>
                    <wp:lineTo x="21604" y="21460"/>
                    <wp:lineTo x="21604" y="0"/>
                    <wp:lineTo x="0" y="0"/>
                  </wp:wrapPolygon>
                </wp:wrapThrough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16" w:lineRule="auto"/>
                              <w:ind w:right="-427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ผู้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รับรอง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รายงาน</w:t>
                            </w:r>
                          </w:p>
                          <w:p>
                            <w:pPr>
                              <w:spacing w:before="240" w:after="0" w:line="216" w:lineRule="auto"/>
                              <w:ind w:left="-851" w:right="-42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 w:type="textWrapping"/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ผู้อำนวยการสำนัก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en-US" w:bidi="th-TH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กอง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en-US" w:bidi="th-TH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ศูนย์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en-US" w:bidi="th-TH"/>
                              </w:rPr>
                              <w:t>/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sz w:val="24"/>
                                <w:szCs w:val="32"/>
                                <w:cs/>
                                <w:lang w:val="th-TH" w:bidi="th-TH"/>
                              </w:rPr>
                              <w:t>สถาบันหรือเทียบเท่า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57.25pt;margin-top:24pt;height:69.45pt;width:295.45pt;mso-wrap-distance-left:9pt;mso-wrap-distance-right:9pt;z-index:251659264;mso-width-relative:page;mso-height-relative:page;" fillcolor="#FFFFFF" filled="t" stroked="t" coordsize="21600,21600" wrapcoords="0 0 0 21460 21604 21460 21604 0 0 0" o:gfxdata="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mP/zHZAAAACwEAAA8AAAAAAAAAAQAgAAAAIgAAAGRycy9kb3ducmV2LnhtbFBLAQIUABQA&#10;AAAIAIdO4kBP8Tx9KAIAAHwEAAAOAAAAAAAAAAEAIAAAACgBAABkcnMvZTJvRG9jLnhtbFBLBQYA&#10;AAAABgAGAFkBAADCBQ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16" w:lineRule="auto"/>
                        <w:ind w:right="-427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ผู้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รับรอง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รายงาน</w:t>
                      </w:r>
                    </w:p>
                    <w:p>
                      <w:pPr>
                        <w:spacing w:before="240" w:after="0" w:line="216" w:lineRule="auto"/>
                        <w:ind w:left="-851" w:right="-42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(.............................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 w:type="textWrapping"/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ผู้อำนวยการสำนัก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en-US" w:bidi="th-TH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กอง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en-US" w:bidi="th-TH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ศูนย์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en-US" w:bidi="th-TH"/>
                        </w:rPr>
                        <w:t>/</w:t>
                      </w:r>
                      <w:r>
                        <w:rPr>
                          <w:rFonts w:hint="cs" w:ascii="TH SarabunIT๙" w:hAnsi="TH SarabunIT๙" w:cs="TH SarabunIT๙"/>
                          <w:sz w:val="24"/>
                          <w:szCs w:val="32"/>
                          <w:cs/>
                          <w:lang w:val="th-TH" w:bidi="th-TH"/>
                        </w:rPr>
                        <w:t>สถาบันหรือเทียบเท่า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>
      <w:pPr>
        <w:spacing w:after="0" w:line="240" w:lineRule="auto"/>
        <w:ind w:right="2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sectPr>
      <w:pgSz w:w="16838" w:h="11906" w:orient="landscape"/>
      <w:pgMar w:top="1134" w:right="709" w:bottom="709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arab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86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arabun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33"/>
    <w:rsid w:val="00003C9F"/>
    <w:rsid w:val="00004C53"/>
    <w:rsid w:val="000064CC"/>
    <w:rsid w:val="00007118"/>
    <w:rsid w:val="0001174B"/>
    <w:rsid w:val="000145D4"/>
    <w:rsid w:val="00015876"/>
    <w:rsid w:val="000223B4"/>
    <w:rsid w:val="00025616"/>
    <w:rsid w:val="000258BA"/>
    <w:rsid w:val="00026316"/>
    <w:rsid w:val="00026FBF"/>
    <w:rsid w:val="00026FD8"/>
    <w:rsid w:val="000272E5"/>
    <w:rsid w:val="00030F25"/>
    <w:rsid w:val="00031017"/>
    <w:rsid w:val="00032AB9"/>
    <w:rsid w:val="000341B6"/>
    <w:rsid w:val="000466D6"/>
    <w:rsid w:val="00046831"/>
    <w:rsid w:val="0004711E"/>
    <w:rsid w:val="0004758F"/>
    <w:rsid w:val="00050453"/>
    <w:rsid w:val="0005066E"/>
    <w:rsid w:val="000516E3"/>
    <w:rsid w:val="000516E6"/>
    <w:rsid w:val="0005585B"/>
    <w:rsid w:val="00057B85"/>
    <w:rsid w:val="00062463"/>
    <w:rsid w:val="00063693"/>
    <w:rsid w:val="0006654A"/>
    <w:rsid w:val="00067B56"/>
    <w:rsid w:val="000751AA"/>
    <w:rsid w:val="00075F76"/>
    <w:rsid w:val="00083E31"/>
    <w:rsid w:val="00085AB3"/>
    <w:rsid w:val="00087F45"/>
    <w:rsid w:val="00091E27"/>
    <w:rsid w:val="000966A9"/>
    <w:rsid w:val="00096C37"/>
    <w:rsid w:val="000970A0"/>
    <w:rsid w:val="000A5CC5"/>
    <w:rsid w:val="000B6C02"/>
    <w:rsid w:val="000B7CD0"/>
    <w:rsid w:val="000C4035"/>
    <w:rsid w:val="000C42C7"/>
    <w:rsid w:val="000C44A2"/>
    <w:rsid w:val="000D51FC"/>
    <w:rsid w:val="000D7F0F"/>
    <w:rsid w:val="000E1C33"/>
    <w:rsid w:val="000E285A"/>
    <w:rsid w:val="000E37BE"/>
    <w:rsid w:val="000E53AF"/>
    <w:rsid w:val="000F555C"/>
    <w:rsid w:val="0010601F"/>
    <w:rsid w:val="001101F1"/>
    <w:rsid w:val="0011234C"/>
    <w:rsid w:val="00114089"/>
    <w:rsid w:val="00114171"/>
    <w:rsid w:val="00116D8E"/>
    <w:rsid w:val="001175A0"/>
    <w:rsid w:val="0011781D"/>
    <w:rsid w:val="0012116B"/>
    <w:rsid w:val="00121AB1"/>
    <w:rsid w:val="001221F4"/>
    <w:rsid w:val="0012236C"/>
    <w:rsid w:val="001232A4"/>
    <w:rsid w:val="00123404"/>
    <w:rsid w:val="00126140"/>
    <w:rsid w:val="001300E2"/>
    <w:rsid w:val="00130219"/>
    <w:rsid w:val="001316D9"/>
    <w:rsid w:val="00131C2A"/>
    <w:rsid w:val="00132D98"/>
    <w:rsid w:val="001356BA"/>
    <w:rsid w:val="00140655"/>
    <w:rsid w:val="00150E18"/>
    <w:rsid w:val="00151419"/>
    <w:rsid w:val="001527E3"/>
    <w:rsid w:val="00152E5A"/>
    <w:rsid w:val="00161407"/>
    <w:rsid w:val="0016362C"/>
    <w:rsid w:val="0016652B"/>
    <w:rsid w:val="0017069C"/>
    <w:rsid w:val="001708AB"/>
    <w:rsid w:val="00174129"/>
    <w:rsid w:val="00180D1E"/>
    <w:rsid w:val="00183BA3"/>
    <w:rsid w:val="00185F4A"/>
    <w:rsid w:val="00185F9B"/>
    <w:rsid w:val="00196053"/>
    <w:rsid w:val="001A1C78"/>
    <w:rsid w:val="001A2F61"/>
    <w:rsid w:val="001A718E"/>
    <w:rsid w:val="001A73F8"/>
    <w:rsid w:val="001B0765"/>
    <w:rsid w:val="001B26B6"/>
    <w:rsid w:val="001B3D6D"/>
    <w:rsid w:val="001B69A6"/>
    <w:rsid w:val="001B783E"/>
    <w:rsid w:val="001C5A7C"/>
    <w:rsid w:val="001D00B2"/>
    <w:rsid w:val="001D25CA"/>
    <w:rsid w:val="001D2755"/>
    <w:rsid w:val="001D358D"/>
    <w:rsid w:val="001E524B"/>
    <w:rsid w:val="001E52BA"/>
    <w:rsid w:val="001F2364"/>
    <w:rsid w:val="001F31F4"/>
    <w:rsid w:val="001F424A"/>
    <w:rsid w:val="00200606"/>
    <w:rsid w:val="0020172A"/>
    <w:rsid w:val="002046D5"/>
    <w:rsid w:val="002049F3"/>
    <w:rsid w:val="00205C56"/>
    <w:rsid w:val="002077A5"/>
    <w:rsid w:val="00210343"/>
    <w:rsid w:val="00213E5E"/>
    <w:rsid w:val="00215D2A"/>
    <w:rsid w:val="00226D39"/>
    <w:rsid w:val="0022738B"/>
    <w:rsid w:val="00231247"/>
    <w:rsid w:val="00231B94"/>
    <w:rsid w:val="00233B0A"/>
    <w:rsid w:val="00240035"/>
    <w:rsid w:val="0024103D"/>
    <w:rsid w:val="00242A47"/>
    <w:rsid w:val="00251AED"/>
    <w:rsid w:val="0025365E"/>
    <w:rsid w:val="00254B31"/>
    <w:rsid w:val="00260DA5"/>
    <w:rsid w:val="002623DF"/>
    <w:rsid w:val="00265C85"/>
    <w:rsid w:val="00265E7E"/>
    <w:rsid w:val="00266665"/>
    <w:rsid w:val="0027123E"/>
    <w:rsid w:val="00282906"/>
    <w:rsid w:val="002844EF"/>
    <w:rsid w:val="00285236"/>
    <w:rsid w:val="00285D82"/>
    <w:rsid w:val="00293176"/>
    <w:rsid w:val="00293800"/>
    <w:rsid w:val="002946E6"/>
    <w:rsid w:val="00294B62"/>
    <w:rsid w:val="002950A0"/>
    <w:rsid w:val="002A0445"/>
    <w:rsid w:val="002A0F66"/>
    <w:rsid w:val="002A5C2F"/>
    <w:rsid w:val="002A5E72"/>
    <w:rsid w:val="002B59A5"/>
    <w:rsid w:val="002B66AC"/>
    <w:rsid w:val="002B72B4"/>
    <w:rsid w:val="002C084B"/>
    <w:rsid w:val="002C1481"/>
    <w:rsid w:val="002C2C5F"/>
    <w:rsid w:val="002C51FF"/>
    <w:rsid w:val="002C67F8"/>
    <w:rsid w:val="002C723B"/>
    <w:rsid w:val="002C77BD"/>
    <w:rsid w:val="002D0C92"/>
    <w:rsid w:val="002D168C"/>
    <w:rsid w:val="002D1A4E"/>
    <w:rsid w:val="002D5457"/>
    <w:rsid w:val="002D648A"/>
    <w:rsid w:val="002E2B1E"/>
    <w:rsid w:val="002E546F"/>
    <w:rsid w:val="002F0255"/>
    <w:rsid w:val="002F59E1"/>
    <w:rsid w:val="002F665C"/>
    <w:rsid w:val="002F793A"/>
    <w:rsid w:val="00302C96"/>
    <w:rsid w:val="0030359A"/>
    <w:rsid w:val="003050F6"/>
    <w:rsid w:val="0030513C"/>
    <w:rsid w:val="0030640B"/>
    <w:rsid w:val="00307965"/>
    <w:rsid w:val="00312FE1"/>
    <w:rsid w:val="00326581"/>
    <w:rsid w:val="00327D40"/>
    <w:rsid w:val="003358C9"/>
    <w:rsid w:val="003423EF"/>
    <w:rsid w:val="00346724"/>
    <w:rsid w:val="00347D93"/>
    <w:rsid w:val="00350445"/>
    <w:rsid w:val="003513E6"/>
    <w:rsid w:val="00357571"/>
    <w:rsid w:val="003620A4"/>
    <w:rsid w:val="00362242"/>
    <w:rsid w:val="003627A0"/>
    <w:rsid w:val="00364306"/>
    <w:rsid w:val="00366FEB"/>
    <w:rsid w:val="00371934"/>
    <w:rsid w:val="003727FC"/>
    <w:rsid w:val="0037362D"/>
    <w:rsid w:val="00373D5C"/>
    <w:rsid w:val="00373EEF"/>
    <w:rsid w:val="0038082D"/>
    <w:rsid w:val="00381A9F"/>
    <w:rsid w:val="00381EA2"/>
    <w:rsid w:val="00383B08"/>
    <w:rsid w:val="00387BAA"/>
    <w:rsid w:val="00387FB3"/>
    <w:rsid w:val="003903B9"/>
    <w:rsid w:val="00392D31"/>
    <w:rsid w:val="00396735"/>
    <w:rsid w:val="003A266C"/>
    <w:rsid w:val="003A3402"/>
    <w:rsid w:val="003A4578"/>
    <w:rsid w:val="003B17E9"/>
    <w:rsid w:val="003B3B06"/>
    <w:rsid w:val="003C0C23"/>
    <w:rsid w:val="003C3AD6"/>
    <w:rsid w:val="003C4177"/>
    <w:rsid w:val="003D3964"/>
    <w:rsid w:val="003D40A0"/>
    <w:rsid w:val="003D5A1C"/>
    <w:rsid w:val="003E08EC"/>
    <w:rsid w:val="003E0922"/>
    <w:rsid w:val="003E2BCE"/>
    <w:rsid w:val="003E31E6"/>
    <w:rsid w:val="003E3676"/>
    <w:rsid w:val="003E517E"/>
    <w:rsid w:val="003E600A"/>
    <w:rsid w:val="003E646A"/>
    <w:rsid w:val="003F7793"/>
    <w:rsid w:val="00402A2E"/>
    <w:rsid w:val="00404B6A"/>
    <w:rsid w:val="0040509E"/>
    <w:rsid w:val="00414EBD"/>
    <w:rsid w:val="0042015F"/>
    <w:rsid w:val="00424DE2"/>
    <w:rsid w:val="00426A3D"/>
    <w:rsid w:val="004315BF"/>
    <w:rsid w:val="00431A90"/>
    <w:rsid w:val="00434D9D"/>
    <w:rsid w:val="00434FF8"/>
    <w:rsid w:val="0043677E"/>
    <w:rsid w:val="00436914"/>
    <w:rsid w:val="00441B83"/>
    <w:rsid w:val="00443421"/>
    <w:rsid w:val="00444CD2"/>
    <w:rsid w:val="00447DF2"/>
    <w:rsid w:val="004519EE"/>
    <w:rsid w:val="00460127"/>
    <w:rsid w:val="0046320C"/>
    <w:rsid w:val="00463652"/>
    <w:rsid w:val="00466D29"/>
    <w:rsid w:val="004673E1"/>
    <w:rsid w:val="00470EE6"/>
    <w:rsid w:val="00471821"/>
    <w:rsid w:val="00472FD4"/>
    <w:rsid w:val="00473B43"/>
    <w:rsid w:val="00476CD3"/>
    <w:rsid w:val="00482073"/>
    <w:rsid w:val="004831DB"/>
    <w:rsid w:val="004844A0"/>
    <w:rsid w:val="0048544D"/>
    <w:rsid w:val="00491087"/>
    <w:rsid w:val="004919B8"/>
    <w:rsid w:val="00495F51"/>
    <w:rsid w:val="004A2222"/>
    <w:rsid w:val="004A6AE5"/>
    <w:rsid w:val="004A7C66"/>
    <w:rsid w:val="004B5A08"/>
    <w:rsid w:val="004B6183"/>
    <w:rsid w:val="004C1D32"/>
    <w:rsid w:val="004C2CA4"/>
    <w:rsid w:val="004C6E9B"/>
    <w:rsid w:val="004C701A"/>
    <w:rsid w:val="004D0E69"/>
    <w:rsid w:val="004D2AC8"/>
    <w:rsid w:val="004E141E"/>
    <w:rsid w:val="004E1A36"/>
    <w:rsid w:val="004E5C29"/>
    <w:rsid w:val="004F420C"/>
    <w:rsid w:val="004F460F"/>
    <w:rsid w:val="004F6D6F"/>
    <w:rsid w:val="004F7D88"/>
    <w:rsid w:val="00500110"/>
    <w:rsid w:val="0050262B"/>
    <w:rsid w:val="005119CC"/>
    <w:rsid w:val="005121DE"/>
    <w:rsid w:val="00512F2D"/>
    <w:rsid w:val="005154D8"/>
    <w:rsid w:val="00517AD9"/>
    <w:rsid w:val="00517EEC"/>
    <w:rsid w:val="005245C5"/>
    <w:rsid w:val="00524EFE"/>
    <w:rsid w:val="00527159"/>
    <w:rsid w:val="005309BA"/>
    <w:rsid w:val="00531B36"/>
    <w:rsid w:val="00533738"/>
    <w:rsid w:val="00535631"/>
    <w:rsid w:val="0053655D"/>
    <w:rsid w:val="00540EDE"/>
    <w:rsid w:val="00541532"/>
    <w:rsid w:val="00546106"/>
    <w:rsid w:val="00547395"/>
    <w:rsid w:val="00552BDE"/>
    <w:rsid w:val="0055485F"/>
    <w:rsid w:val="00556964"/>
    <w:rsid w:val="00557B89"/>
    <w:rsid w:val="00560DBF"/>
    <w:rsid w:val="005668AE"/>
    <w:rsid w:val="00567A32"/>
    <w:rsid w:val="0057011C"/>
    <w:rsid w:val="0057173E"/>
    <w:rsid w:val="00573719"/>
    <w:rsid w:val="00581FE9"/>
    <w:rsid w:val="005827EB"/>
    <w:rsid w:val="005830B0"/>
    <w:rsid w:val="005840AB"/>
    <w:rsid w:val="00585952"/>
    <w:rsid w:val="00585C1B"/>
    <w:rsid w:val="00585DED"/>
    <w:rsid w:val="005929CA"/>
    <w:rsid w:val="005938DC"/>
    <w:rsid w:val="005954D2"/>
    <w:rsid w:val="00596774"/>
    <w:rsid w:val="005A087E"/>
    <w:rsid w:val="005A6184"/>
    <w:rsid w:val="005B1528"/>
    <w:rsid w:val="005B7E1E"/>
    <w:rsid w:val="005C044E"/>
    <w:rsid w:val="005C6FB7"/>
    <w:rsid w:val="005D06CB"/>
    <w:rsid w:val="005D2123"/>
    <w:rsid w:val="005D249B"/>
    <w:rsid w:val="005D489E"/>
    <w:rsid w:val="005D5F18"/>
    <w:rsid w:val="005D6935"/>
    <w:rsid w:val="005E08D4"/>
    <w:rsid w:val="005E0E91"/>
    <w:rsid w:val="005E1B20"/>
    <w:rsid w:val="005E2ED5"/>
    <w:rsid w:val="005E4847"/>
    <w:rsid w:val="005E6023"/>
    <w:rsid w:val="005F026A"/>
    <w:rsid w:val="005F05A8"/>
    <w:rsid w:val="005F7FF3"/>
    <w:rsid w:val="006043A8"/>
    <w:rsid w:val="00616BF8"/>
    <w:rsid w:val="006219F7"/>
    <w:rsid w:val="006246F0"/>
    <w:rsid w:val="00624BE9"/>
    <w:rsid w:val="00625277"/>
    <w:rsid w:val="0063116D"/>
    <w:rsid w:val="00635410"/>
    <w:rsid w:val="00637597"/>
    <w:rsid w:val="006427CF"/>
    <w:rsid w:val="00655B84"/>
    <w:rsid w:val="00664E41"/>
    <w:rsid w:val="00671CE9"/>
    <w:rsid w:val="00673360"/>
    <w:rsid w:val="00676E90"/>
    <w:rsid w:val="00680AFE"/>
    <w:rsid w:val="00682B34"/>
    <w:rsid w:val="00684448"/>
    <w:rsid w:val="00692317"/>
    <w:rsid w:val="00692417"/>
    <w:rsid w:val="00692D0A"/>
    <w:rsid w:val="00693872"/>
    <w:rsid w:val="006938D4"/>
    <w:rsid w:val="006A40C6"/>
    <w:rsid w:val="006A45FE"/>
    <w:rsid w:val="006A5770"/>
    <w:rsid w:val="006A5B90"/>
    <w:rsid w:val="006A6CBD"/>
    <w:rsid w:val="006B1556"/>
    <w:rsid w:val="006B43C8"/>
    <w:rsid w:val="006B676E"/>
    <w:rsid w:val="006C5199"/>
    <w:rsid w:val="006C6398"/>
    <w:rsid w:val="006C6665"/>
    <w:rsid w:val="006C7E98"/>
    <w:rsid w:val="006D2182"/>
    <w:rsid w:val="006D7AF3"/>
    <w:rsid w:val="006E2181"/>
    <w:rsid w:val="0070150B"/>
    <w:rsid w:val="0070198C"/>
    <w:rsid w:val="0070316F"/>
    <w:rsid w:val="00703426"/>
    <w:rsid w:val="007114A8"/>
    <w:rsid w:val="007117D7"/>
    <w:rsid w:val="00712B60"/>
    <w:rsid w:val="00720E17"/>
    <w:rsid w:val="0072119E"/>
    <w:rsid w:val="007217D8"/>
    <w:rsid w:val="00724FEE"/>
    <w:rsid w:val="00725736"/>
    <w:rsid w:val="0072608C"/>
    <w:rsid w:val="00726103"/>
    <w:rsid w:val="00726C3A"/>
    <w:rsid w:val="00727DDE"/>
    <w:rsid w:val="00730A0A"/>
    <w:rsid w:val="007329DA"/>
    <w:rsid w:val="007339AB"/>
    <w:rsid w:val="00736265"/>
    <w:rsid w:val="00740462"/>
    <w:rsid w:val="00743738"/>
    <w:rsid w:val="00746168"/>
    <w:rsid w:val="00747198"/>
    <w:rsid w:val="00750D5C"/>
    <w:rsid w:val="00752E89"/>
    <w:rsid w:val="00760129"/>
    <w:rsid w:val="00760E76"/>
    <w:rsid w:val="00761219"/>
    <w:rsid w:val="00761BF6"/>
    <w:rsid w:val="00763159"/>
    <w:rsid w:val="007645EA"/>
    <w:rsid w:val="0076734C"/>
    <w:rsid w:val="0077104C"/>
    <w:rsid w:val="00771921"/>
    <w:rsid w:val="00772FC0"/>
    <w:rsid w:val="00775E2E"/>
    <w:rsid w:val="00777886"/>
    <w:rsid w:val="00777BC4"/>
    <w:rsid w:val="0078463D"/>
    <w:rsid w:val="007848F7"/>
    <w:rsid w:val="00787A8E"/>
    <w:rsid w:val="0079671C"/>
    <w:rsid w:val="007A4F0F"/>
    <w:rsid w:val="007A71BD"/>
    <w:rsid w:val="007B672B"/>
    <w:rsid w:val="007B68FD"/>
    <w:rsid w:val="007C2297"/>
    <w:rsid w:val="007C7DE4"/>
    <w:rsid w:val="007D4E0B"/>
    <w:rsid w:val="007D6694"/>
    <w:rsid w:val="007E2571"/>
    <w:rsid w:val="007E2801"/>
    <w:rsid w:val="007E31DA"/>
    <w:rsid w:val="007E3381"/>
    <w:rsid w:val="007E73A9"/>
    <w:rsid w:val="007F0017"/>
    <w:rsid w:val="007F43AF"/>
    <w:rsid w:val="007F74CC"/>
    <w:rsid w:val="00802A68"/>
    <w:rsid w:val="00805DB6"/>
    <w:rsid w:val="00806DCA"/>
    <w:rsid w:val="00806FF7"/>
    <w:rsid w:val="00807810"/>
    <w:rsid w:val="00811912"/>
    <w:rsid w:val="00812065"/>
    <w:rsid w:val="00816117"/>
    <w:rsid w:val="008204AB"/>
    <w:rsid w:val="00820ACE"/>
    <w:rsid w:val="008226FF"/>
    <w:rsid w:val="008239A1"/>
    <w:rsid w:val="008243FE"/>
    <w:rsid w:val="00826518"/>
    <w:rsid w:val="0083287A"/>
    <w:rsid w:val="0083574B"/>
    <w:rsid w:val="0083632D"/>
    <w:rsid w:val="0084008B"/>
    <w:rsid w:val="00853105"/>
    <w:rsid w:val="00861A5F"/>
    <w:rsid w:val="0086330E"/>
    <w:rsid w:val="00864306"/>
    <w:rsid w:val="00866B9A"/>
    <w:rsid w:val="008715B7"/>
    <w:rsid w:val="008733C4"/>
    <w:rsid w:val="00875535"/>
    <w:rsid w:val="00876394"/>
    <w:rsid w:val="00883E2E"/>
    <w:rsid w:val="00885B88"/>
    <w:rsid w:val="00885D4E"/>
    <w:rsid w:val="00891E37"/>
    <w:rsid w:val="00896A26"/>
    <w:rsid w:val="008975C7"/>
    <w:rsid w:val="008A1B7D"/>
    <w:rsid w:val="008A6D30"/>
    <w:rsid w:val="008B000A"/>
    <w:rsid w:val="008B163F"/>
    <w:rsid w:val="008B3C6F"/>
    <w:rsid w:val="008C0920"/>
    <w:rsid w:val="008C307D"/>
    <w:rsid w:val="008C4AAD"/>
    <w:rsid w:val="008D3391"/>
    <w:rsid w:val="008D3A39"/>
    <w:rsid w:val="008E276C"/>
    <w:rsid w:val="008E6A81"/>
    <w:rsid w:val="008F2053"/>
    <w:rsid w:val="00914978"/>
    <w:rsid w:val="00914AA7"/>
    <w:rsid w:val="009153DA"/>
    <w:rsid w:val="00915EC3"/>
    <w:rsid w:val="00916E9F"/>
    <w:rsid w:val="00920518"/>
    <w:rsid w:val="00920CE9"/>
    <w:rsid w:val="009214E1"/>
    <w:rsid w:val="009235C7"/>
    <w:rsid w:val="00923883"/>
    <w:rsid w:val="00932851"/>
    <w:rsid w:val="00940B9E"/>
    <w:rsid w:val="00943488"/>
    <w:rsid w:val="0094354E"/>
    <w:rsid w:val="00943B17"/>
    <w:rsid w:val="00944484"/>
    <w:rsid w:val="0095792E"/>
    <w:rsid w:val="00967E0D"/>
    <w:rsid w:val="009704F6"/>
    <w:rsid w:val="009769F9"/>
    <w:rsid w:val="00980360"/>
    <w:rsid w:val="00981D9C"/>
    <w:rsid w:val="0099046B"/>
    <w:rsid w:val="009915BA"/>
    <w:rsid w:val="009917AB"/>
    <w:rsid w:val="00992E61"/>
    <w:rsid w:val="00992ED7"/>
    <w:rsid w:val="00994F76"/>
    <w:rsid w:val="009A2A32"/>
    <w:rsid w:val="009A5198"/>
    <w:rsid w:val="009A52A5"/>
    <w:rsid w:val="009B6192"/>
    <w:rsid w:val="009C25C0"/>
    <w:rsid w:val="009C7D04"/>
    <w:rsid w:val="009D7868"/>
    <w:rsid w:val="009E0DBA"/>
    <w:rsid w:val="009E423D"/>
    <w:rsid w:val="009E53B3"/>
    <w:rsid w:val="009F0E69"/>
    <w:rsid w:val="009F1284"/>
    <w:rsid w:val="009F12E4"/>
    <w:rsid w:val="009F32CE"/>
    <w:rsid w:val="009F481E"/>
    <w:rsid w:val="009F53DE"/>
    <w:rsid w:val="00A0119B"/>
    <w:rsid w:val="00A03900"/>
    <w:rsid w:val="00A04F14"/>
    <w:rsid w:val="00A06D99"/>
    <w:rsid w:val="00A077B6"/>
    <w:rsid w:val="00A07ED3"/>
    <w:rsid w:val="00A11862"/>
    <w:rsid w:val="00A13C4C"/>
    <w:rsid w:val="00A15DE7"/>
    <w:rsid w:val="00A17CED"/>
    <w:rsid w:val="00A17F2D"/>
    <w:rsid w:val="00A21E78"/>
    <w:rsid w:val="00A2293C"/>
    <w:rsid w:val="00A23651"/>
    <w:rsid w:val="00A24E44"/>
    <w:rsid w:val="00A2566D"/>
    <w:rsid w:val="00A25B80"/>
    <w:rsid w:val="00A30FCA"/>
    <w:rsid w:val="00A3155C"/>
    <w:rsid w:val="00A52F88"/>
    <w:rsid w:val="00A56AB3"/>
    <w:rsid w:val="00A60F16"/>
    <w:rsid w:val="00A6130A"/>
    <w:rsid w:val="00A62BCB"/>
    <w:rsid w:val="00A6391F"/>
    <w:rsid w:val="00A70FE0"/>
    <w:rsid w:val="00A72C9D"/>
    <w:rsid w:val="00A73B73"/>
    <w:rsid w:val="00A749CF"/>
    <w:rsid w:val="00A75DE9"/>
    <w:rsid w:val="00A7619A"/>
    <w:rsid w:val="00A77498"/>
    <w:rsid w:val="00A8021F"/>
    <w:rsid w:val="00A8033E"/>
    <w:rsid w:val="00A85D8C"/>
    <w:rsid w:val="00A90EE3"/>
    <w:rsid w:val="00A937B4"/>
    <w:rsid w:val="00A9412C"/>
    <w:rsid w:val="00A96459"/>
    <w:rsid w:val="00A96902"/>
    <w:rsid w:val="00A97908"/>
    <w:rsid w:val="00AA29E7"/>
    <w:rsid w:val="00AA2C51"/>
    <w:rsid w:val="00AA4801"/>
    <w:rsid w:val="00AB2BF0"/>
    <w:rsid w:val="00AB37CD"/>
    <w:rsid w:val="00AB6796"/>
    <w:rsid w:val="00AC137C"/>
    <w:rsid w:val="00AC3A96"/>
    <w:rsid w:val="00AC61C1"/>
    <w:rsid w:val="00AD02C4"/>
    <w:rsid w:val="00AD4053"/>
    <w:rsid w:val="00AD4731"/>
    <w:rsid w:val="00AD5FAC"/>
    <w:rsid w:val="00AD7B25"/>
    <w:rsid w:val="00AE2B14"/>
    <w:rsid w:val="00AE4ACD"/>
    <w:rsid w:val="00AE6255"/>
    <w:rsid w:val="00AF21F9"/>
    <w:rsid w:val="00AF605A"/>
    <w:rsid w:val="00B053E8"/>
    <w:rsid w:val="00B070AA"/>
    <w:rsid w:val="00B109B4"/>
    <w:rsid w:val="00B11BB7"/>
    <w:rsid w:val="00B1342E"/>
    <w:rsid w:val="00B14B98"/>
    <w:rsid w:val="00B14E1B"/>
    <w:rsid w:val="00B15929"/>
    <w:rsid w:val="00B1606C"/>
    <w:rsid w:val="00B170E0"/>
    <w:rsid w:val="00B231B7"/>
    <w:rsid w:val="00B24B87"/>
    <w:rsid w:val="00B307E3"/>
    <w:rsid w:val="00B31A96"/>
    <w:rsid w:val="00B33E9F"/>
    <w:rsid w:val="00B340CB"/>
    <w:rsid w:val="00B3625C"/>
    <w:rsid w:val="00B366FD"/>
    <w:rsid w:val="00B45362"/>
    <w:rsid w:val="00B45D3F"/>
    <w:rsid w:val="00B45EF8"/>
    <w:rsid w:val="00B52126"/>
    <w:rsid w:val="00B52DDC"/>
    <w:rsid w:val="00B55982"/>
    <w:rsid w:val="00B61D55"/>
    <w:rsid w:val="00B623A4"/>
    <w:rsid w:val="00B65F21"/>
    <w:rsid w:val="00B67427"/>
    <w:rsid w:val="00B67A59"/>
    <w:rsid w:val="00B7710E"/>
    <w:rsid w:val="00B80087"/>
    <w:rsid w:val="00B8380D"/>
    <w:rsid w:val="00B878A8"/>
    <w:rsid w:val="00B9041B"/>
    <w:rsid w:val="00B933F5"/>
    <w:rsid w:val="00B95CC3"/>
    <w:rsid w:val="00B96445"/>
    <w:rsid w:val="00B96991"/>
    <w:rsid w:val="00BA0BEB"/>
    <w:rsid w:val="00BA2A72"/>
    <w:rsid w:val="00BA6A88"/>
    <w:rsid w:val="00BA7C8A"/>
    <w:rsid w:val="00BB18FE"/>
    <w:rsid w:val="00BB6DDE"/>
    <w:rsid w:val="00BC157C"/>
    <w:rsid w:val="00BC3C73"/>
    <w:rsid w:val="00BC466C"/>
    <w:rsid w:val="00BD6397"/>
    <w:rsid w:val="00BE0D98"/>
    <w:rsid w:val="00BE610E"/>
    <w:rsid w:val="00BF3E53"/>
    <w:rsid w:val="00BF4D90"/>
    <w:rsid w:val="00C01586"/>
    <w:rsid w:val="00C10847"/>
    <w:rsid w:val="00C10849"/>
    <w:rsid w:val="00C11A37"/>
    <w:rsid w:val="00C12B6F"/>
    <w:rsid w:val="00C21060"/>
    <w:rsid w:val="00C2188F"/>
    <w:rsid w:val="00C22E28"/>
    <w:rsid w:val="00C2367B"/>
    <w:rsid w:val="00C2481B"/>
    <w:rsid w:val="00C259F2"/>
    <w:rsid w:val="00C34233"/>
    <w:rsid w:val="00C34F63"/>
    <w:rsid w:val="00C3500A"/>
    <w:rsid w:val="00C35CB7"/>
    <w:rsid w:val="00C37A97"/>
    <w:rsid w:val="00C40B84"/>
    <w:rsid w:val="00C45443"/>
    <w:rsid w:val="00C4678C"/>
    <w:rsid w:val="00C47949"/>
    <w:rsid w:val="00C5174D"/>
    <w:rsid w:val="00C519CE"/>
    <w:rsid w:val="00C51A77"/>
    <w:rsid w:val="00C626B7"/>
    <w:rsid w:val="00C65E46"/>
    <w:rsid w:val="00C673A8"/>
    <w:rsid w:val="00C70BB5"/>
    <w:rsid w:val="00C7366D"/>
    <w:rsid w:val="00C80286"/>
    <w:rsid w:val="00C816DC"/>
    <w:rsid w:val="00C86E74"/>
    <w:rsid w:val="00C907C9"/>
    <w:rsid w:val="00C9294C"/>
    <w:rsid w:val="00C93609"/>
    <w:rsid w:val="00C95D83"/>
    <w:rsid w:val="00C966ED"/>
    <w:rsid w:val="00C9696A"/>
    <w:rsid w:val="00CA473A"/>
    <w:rsid w:val="00CA7F95"/>
    <w:rsid w:val="00CB3930"/>
    <w:rsid w:val="00CB568E"/>
    <w:rsid w:val="00CB7528"/>
    <w:rsid w:val="00CC019B"/>
    <w:rsid w:val="00CC25E9"/>
    <w:rsid w:val="00CC2CCA"/>
    <w:rsid w:val="00CC5DF8"/>
    <w:rsid w:val="00CC7D8B"/>
    <w:rsid w:val="00CD320C"/>
    <w:rsid w:val="00CD6F90"/>
    <w:rsid w:val="00CE2781"/>
    <w:rsid w:val="00CE32C7"/>
    <w:rsid w:val="00CE56FF"/>
    <w:rsid w:val="00CE627D"/>
    <w:rsid w:val="00CE7BD7"/>
    <w:rsid w:val="00CF1C9D"/>
    <w:rsid w:val="00CF21C9"/>
    <w:rsid w:val="00CF2CE5"/>
    <w:rsid w:val="00CF2EA7"/>
    <w:rsid w:val="00CF47C0"/>
    <w:rsid w:val="00CF6F11"/>
    <w:rsid w:val="00CF7607"/>
    <w:rsid w:val="00D033BA"/>
    <w:rsid w:val="00D058A9"/>
    <w:rsid w:val="00D0679A"/>
    <w:rsid w:val="00D0782C"/>
    <w:rsid w:val="00D1448E"/>
    <w:rsid w:val="00D239F2"/>
    <w:rsid w:val="00D245C9"/>
    <w:rsid w:val="00D246E0"/>
    <w:rsid w:val="00D25126"/>
    <w:rsid w:val="00D25945"/>
    <w:rsid w:val="00D262D5"/>
    <w:rsid w:val="00D32A10"/>
    <w:rsid w:val="00D3365E"/>
    <w:rsid w:val="00D34AB4"/>
    <w:rsid w:val="00D47567"/>
    <w:rsid w:val="00D47D92"/>
    <w:rsid w:val="00D5158F"/>
    <w:rsid w:val="00D53814"/>
    <w:rsid w:val="00D55740"/>
    <w:rsid w:val="00D57E9E"/>
    <w:rsid w:val="00D62ABB"/>
    <w:rsid w:val="00D64031"/>
    <w:rsid w:val="00D72D38"/>
    <w:rsid w:val="00D745C3"/>
    <w:rsid w:val="00D74C33"/>
    <w:rsid w:val="00D75B98"/>
    <w:rsid w:val="00D75EDD"/>
    <w:rsid w:val="00D77708"/>
    <w:rsid w:val="00D815F8"/>
    <w:rsid w:val="00D82B17"/>
    <w:rsid w:val="00D91BA7"/>
    <w:rsid w:val="00D94698"/>
    <w:rsid w:val="00D94E8F"/>
    <w:rsid w:val="00D950E5"/>
    <w:rsid w:val="00D97332"/>
    <w:rsid w:val="00DA2667"/>
    <w:rsid w:val="00DA71A8"/>
    <w:rsid w:val="00DB0AEF"/>
    <w:rsid w:val="00DB1222"/>
    <w:rsid w:val="00DB3274"/>
    <w:rsid w:val="00DB4623"/>
    <w:rsid w:val="00DC2B51"/>
    <w:rsid w:val="00DC36BE"/>
    <w:rsid w:val="00DC4A38"/>
    <w:rsid w:val="00DC7713"/>
    <w:rsid w:val="00DD0D94"/>
    <w:rsid w:val="00DD3DED"/>
    <w:rsid w:val="00DD438D"/>
    <w:rsid w:val="00DD4BE2"/>
    <w:rsid w:val="00DD4D3C"/>
    <w:rsid w:val="00DD5663"/>
    <w:rsid w:val="00DD6EDE"/>
    <w:rsid w:val="00DE0912"/>
    <w:rsid w:val="00DE0C13"/>
    <w:rsid w:val="00DE0CB8"/>
    <w:rsid w:val="00DE6F59"/>
    <w:rsid w:val="00DF130E"/>
    <w:rsid w:val="00DF137E"/>
    <w:rsid w:val="00DF1480"/>
    <w:rsid w:val="00DF1A9C"/>
    <w:rsid w:val="00DF311F"/>
    <w:rsid w:val="00DF673D"/>
    <w:rsid w:val="00DF7464"/>
    <w:rsid w:val="00E038D3"/>
    <w:rsid w:val="00E066B9"/>
    <w:rsid w:val="00E1030F"/>
    <w:rsid w:val="00E16889"/>
    <w:rsid w:val="00E20E39"/>
    <w:rsid w:val="00E23B6C"/>
    <w:rsid w:val="00E2622A"/>
    <w:rsid w:val="00E266B2"/>
    <w:rsid w:val="00E34003"/>
    <w:rsid w:val="00E35339"/>
    <w:rsid w:val="00E4244C"/>
    <w:rsid w:val="00E428CC"/>
    <w:rsid w:val="00E43533"/>
    <w:rsid w:val="00E511C1"/>
    <w:rsid w:val="00E5690B"/>
    <w:rsid w:val="00E56F5C"/>
    <w:rsid w:val="00E616D5"/>
    <w:rsid w:val="00E6797F"/>
    <w:rsid w:val="00E67CBA"/>
    <w:rsid w:val="00E742F8"/>
    <w:rsid w:val="00E75412"/>
    <w:rsid w:val="00E75BCC"/>
    <w:rsid w:val="00E76992"/>
    <w:rsid w:val="00E83EC8"/>
    <w:rsid w:val="00E8659E"/>
    <w:rsid w:val="00E86F12"/>
    <w:rsid w:val="00E906D7"/>
    <w:rsid w:val="00E92379"/>
    <w:rsid w:val="00E96149"/>
    <w:rsid w:val="00EA2E05"/>
    <w:rsid w:val="00EA5E84"/>
    <w:rsid w:val="00EB32AE"/>
    <w:rsid w:val="00EB70A4"/>
    <w:rsid w:val="00EC3445"/>
    <w:rsid w:val="00EC589D"/>
    <w:rsid w:val="00EC605A"/>
    <w:rsid w:val="00ED7971"/>
    <w:rsid w:val="00EE2334"/>
    <w:rsid w:val="00EE763A"/>
    <w:rsid w:val="00EE79D6"/>
    <w:rsid w:val="00EF048F"/>
    <w:rsid w:val="00EF3946"/>
    <w:rsid w:val="00F0340C"/>
    <w:rsid w:val="00F11C43"/>
    <w:rsid w:val="00F1441E"/>
    <w:rsid w:val="00F16D7E"/>
    <w:rsid w:val="00F21536"/>
    <w:rsid w:val="00F2362F"/>
    <w:rsid w:val="00F24168"/>
    <w:rsid w:val="00F25818"/>
    <w:rsid w:val="00F25DA0"/>
    <w:rsid w:val="00F265CD"/>
    <w:rsid w:val="00F31DCB"/>
    <w:rsid w:val="00F4010E"/>
    <w:rsid w:val="00F41333"/>
    <w:rsid w:val="00F422BC"/>
    <w:rsid w:val="00F43D19"/>
    <w:rsid w:val="00F46326"/>
    <w:rsid w:val="00F54C30"/>
    <w:rsid w:val="00F605CB"/>
    <w:rsid w:val="00F6079F"/>
    <w:rsid w:val="00F60B0A"/>
    <w:rsid w:val="00F60FD9"/>
    <w:rsid w:val="00F63543"/>
    <w:rsid w:val="00F64A73"/>
    <w:rsid w:val="00F650C2"/>
    <w:rsid w:val="00F65463"/>
    <w:rsid w:val="00F71513"/>
    <w:rsid w:val="00F75F8C"/>
    <w:rsid w:val="00F81866"/>
    <w:rsid w:val="00F82139"/>
    <w:rsid w:val="00F9193A"/>
    <w:rsid w:val="00F940A4"/>
    <w:rsid w:val="00F9637B"/>
    <w:rsid w:val="00F965C2"/>
    <w:rsid w:val="00F972F4"/>
    <w:rsid w:val="00FA1048"/>
    <w:rsid w:val="00FA2AF7"/>
    <w:rsid w:val="00FA5319"/>
    <w:rsid w:val="00FA6872"/>
    <w:rsid w:val="00FA6F12"/>
    <w:rsid w:val="00FB24C1"/>
    <w:rsid w:val="00FB35A4"/>
    <w:rsid w:val="00FB4A82"/>
    <w:rsid w:val="00FB58E8"/>
    <w:rsid w:val="00FB6023"/>
    <w:rsid w:val="00FB68D4"/>
    <w:rsid w:val="00FB698E"/>
    <w:rsid w:val="00FC05D6"/>
    <w:rsid w:val="00FC53E9"/>
    <w:rsid w:val="00FC7CA8"/>
    <w:rsid w:val="00FD02A1"/>
    <w:rsid w:val="00FD02A8"/>
    <w:rsid w:val="00FD1B32"/>
    <w:rsid w:val="00FD1D8F"/>
    <w:rsid w:val="00FD3035"/>
    <w:rsid w:val="00FD5533"/>
    <w:rsid w:val="00FD73AD"/>
    <w:rsid w:val="00FE04D2"/>
    <w:rsid w:val="00FE3E0F"/>
    <w:rsid w:val="00FE79B6"/>
    <w:rsid w:val="00FE7DEA"/>
    <w:rsid w:val="00FF628A"/>
    <w:rsid w:val="029243B0"/>
    <w:rsid w:val="07B72D03"/>
    <w:rsid w:val="0C4A428D"/>
    <w:rsid w:val="1143422C"/>
    <w:rsid w:val="15C73D92"/>
    <w:rsid w:val="171835A3"/>
    <w:rsid w:val="1C903E39"/>
    <w:rsid w:val="2120402D"/>
    <w:rsid w:val="240E74E2"/>
    <w:rsid w:val="26187BCE"/>
    <w:rsid w:val="26F7797C"/>
    <w:rsid w:val="2C7102C7"/>
    <w:rsid w:val="2CE11CF9"/>
    <w:rsid w:val="303075EF"/>
    <w:rsid w:val="4A3500A4"/>
    <w:rsid w:val="518B7407"/>
    <w:rsid w:val="5F117060"/>
    <w:rsid w:val="5F746EA8"/>
    <w:rsid w:val="61BA4B89"/>
    <w:rsid w:val="66D36268"/>
    <w:rsid w:val="695057CE"/>
    <w:rsid w:val="7B4A03D4"/>
    <w:rsid w:val="7CCE1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Subtitle"/>
    <w:basedOn w:val="1"/>
    <w:next w:val="1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30"/>
      <w14:textFill>
        <w14:solidFill>
          <w14:schemeClr w14:val="accent1"/>
        </w14:solidFill>
      </w14:textFill>
    </w:rPr>
  </w:style>
  <w:style w:type="table" w:styleId="8">
    <w:name w:val="Table Grid"/>
    <w:basedOn w:val="3"/>
    <w:qFormat/>
    <w:uiPriority w:val="39"/>
    <w:rPr>
      <w:rFonts w:ascii="TH SarabunPSK" w:hAnsi="TH SarabunPSK" w:cs="TH SarabunPSK" w:eastAsiaTheme="minorHAnsi"/>
      <w:sz w:val="32"/>
      <w:szCs w:val="3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หัวกระดาษ อักขระ"/>
    <w:basedOn w:val="2"/>
    <w:link w:val="6"/>
    <w:qFormat/>
    <w:uiPriority w:val="99"/>
    <w:rPr>
      <w:sz w:val="22"/>
      <w:szCs w:val="28"/>
    </w:rPr>
  </w:style>
  <w:style w:type="character" w:customStyle="1" w:styleId="11">
    <w:name w:val="ท้ายกระดาษ อักขระ"/>
    <w:basedOn w:val="2"/>
    <w:link w:val="5"/>
    <w:qFormat/>
    <w:uiPriority w:val="99"/>
    <w:rPr>
      <w:sz w:val="22"/>
      <w:szCs w:val="28"/>
    </w:rPr>
  </w:style>
  <w:style w:type="character" w:customStyle="1" w:styleId="12">
    <w:name w:val="ชื่อเรื่องรอง อักขระ"/>
    <w:basedOn w:val="2"/>
    <w:link w:val="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30"/>
      <w14:textFill>
        <w14:solidFill>
          <w14:schemeClr w14:val="accent1"/>
        </w14:solidFill>
      </w14:textFill>
    </w:rPr>
  </w:style>
  <w:style w:type="paragraph" w:styleId="13">
    <w:name w:val="No Spacing"/>
    <w:qFormat/>
    <w:uiPriority w:val="1"/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customStyle="1" w:styleId="14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</w:rPr>
  </w:style>
  <w:style w:type="table" w:customStyle="1" w:styleId="15">
    <w:name w:val="เส้นตาราง1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เส้นตาราง2"/>
    <w:basedOn w:val="3"/>
    <w:qFormat/>
    <w:uiPriority w:val="59"/>
    <w:rPr>
      <w:rFonts w:eastAsia="Times New Roman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เส้นตาราง3"/>
    <w:basedOn w:val="3"/>
    <w:qFormat/>
    <w:uiPriority w:val="59"/>
    <w:rPr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เส้นตาราง4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">
    <w:name w:val="เส้นตาราง5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เส้นตาราง6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เส้นตาราง7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เส้นตาราง8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เส้นตาราง9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เส้นตาราง10"/>
    <w:basedOn w:val="3"/>
    <w:qFormat/>
    <w:uiPriority w:val="5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TH SarabunPSK" w:hAnsi="TH SarabunPSK" w:cs="TH SarabunPSK" w:eastAsiaTheme="minorHAnsi"/>
      <w:color w:val="000000"/>
      <w:sz w:val="24"/>
      <w:szCs w:val="24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878B2-5D77-4452-A187-48D6E7FD7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by adguard</Company>
  <Pages>8</Pages>
  <Words>1739</Words>
  <Characters>9915</Characters>
  <Lines>82</Lines>
  <Paragraphs>23</Paragraphs>
  <TotalTime>43</TotalTime>
  <ScaleCrop>false</ScaleCrop>
  <LinksUpToDate>false</LinksUpToDate>
  <CharactersWithSpaces>11631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2021-12-30T06:31:00Z</dcterms:created>
  <dc:creator>User</dc:creator>
  <cp:lastModifiedBy>Boontarika Pochchongdach</cp:lastModifiedBy>
  <cp:lastPrinted>2024-05-23T08:42:00Z</cp:lastPrinted>
  <dcterms:modified xsi:type="dcterms:W3CDTF">2024-05-24T16:39:30Z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0E27C2BE85754C79918F73CF298FA4CD_12</vt:lpwstr>
  </property>
</Properties>
</file>