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7759F9">
      <w:pPr>
        <w:rPr>
          <w:rFonts w:hint="default" w:ascii="TH SarabunPSK" w:hAnsi="TH SarabunPSK" w:cs="TH SarabunPSK"/>
          <w:sz w:val="32"/>
          <w:szCs w:val="32"/>
          <w:cs/>
        </w:rPr>
      </w:pPr>
      <w:r>
        <w:rPr>
          <w:rFonts w:hint="default" w:ascii="TH SarabunPSK" w:hAnsi="TH SarabunPSK" w:cs="TH SarabunPSK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-895350</wp:posOffset>
                </wp:positionV>
                <wp:extent cx="2543175" cy="567690"/>
                <wp:effectExtent l="4445" t="4445" r="508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979F4">
                            <w:pPr>
                              <w:jc w:val="right"/>
                              <w:rPr>
                                <w:rFonts w:hint="default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hint="default"/>
                                <w:cs/>
                                <w:lang w:val="th-TH" w:bidi="th-TH"/>
                              </w:rPr>
                              <w:t>แบบ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รายงานผล</w:t>
                            </w:r>
                            <w:r>
                              <w:rPr>
                                <w:rFonts w:hint="default"/>
                                <w:cs/>
                                <w:lang w:val="th-TH" w:bidi="th-TH"/>
                              </w:rPr>
                              <w:t>การประเมินองค์กรคุณธรรม</w:t>
                            </w:r>
                          </w:p>
                          <w:p w14:paraId="67C95511">
                            <w:pPr>
                              <w:jc w:val="right"/>
                              <w:rPr>
                                <w:rFonts w:hint="default" w:cs="TH SarabunPSK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เอกสารแนบที่</w:t>
                            </w:r>
                            <w:r>
                              <w:rPr>
                                <w:rFonts w:hint="cs" w:cs="TH SarabunPSK"/>
                                <w:cs/>
                                <w:lang w:val="en-US" w:bidi="th-TH"/>
                              </w:rPr>
                              <w:t xml:space="preserve"> 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8pt;margin-top:-70.5pt;height:44.7pt;width:200.25pt;z-index:251659264;mso-width-relative:page;mso-height-relative:page;" fillcolor="#FFFFFF [3201]" filled="t" stroked="t" coordsize="21600,21600" o:gfxdata="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OpRHZ1wAAAAwBAAAPAAAAAAAAAAEA&#10;IAAAACIAAABkcnMvZG93bnJldi54bWxQSwECFAAUAAAACACHTuJAS81XXUkCAAC3BAAADgAAAAAA&#10;AAABACAAAAAmAQAAZHJzL2Uyb0RvYy54bWxQSwUGAAAAAAYABgBZAQAA4QUAAAAA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 w14:paraId="04C979F4">
                      <w:pPr>
                        <w:jc w:val="right"/>
                        <w:rPr>
                          <w:rFonts w:hint="default"/>
                          <w:cs/>
                          <w:lang w:val="th-TH"/>
                        </w:rPr>
                      </w:pPr>
                      <w:r>
                        <w:rPr>
                          <w:rFonts w:hint="default"/>
                          <w:cs/>
                          <w:lang w:val="th-TH" w:bidi="th-TH"/>
                        </w:rPr>
                        <w:t>แบบ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รายงานผล</w:t>
                      </w:r>
                      <w:r>
                        <w:rPr>
                          <w:rFonts w:hint="default"/>
                          <w:cs/>
                          <w:lang w:val="th-TH" w:bidi="th-TH"/>
                        </w:rPr>
                        <w:t>การประเมินองค์กรคุณธรรม</w:t>
                      </w:r>
                    </w:p>
                    <w:p w14:paraId="67C95511">
                      <w:pPr>
                        <w:jc w:val="right"/>
                        <w:rPr>
                          <w:rFonts w:hint="default" w:cs="TH SarabunPSK"/>
                          <w:cs/>
                          <w:lang w:val="en-US" w:bidi="th-TH"/>
                        </w:rPr>
                      </w:pPr>
                      <w:r>
                        <w:rPr>
                          <w:rFonts w:hint="cs"/>
                          <w:cs/>
                          <w:lang w:val="th-TH" w:bidi="th-TH"/>
                        </w:rPr>
                        <w:t>เอกสารแนบที่</w:t>
                      </w:r>
                      <w:r>
                        <w:rPr>
                          <w:rFonts w:hint="cs" w:cs="TH SarabunPSK"/>
                          <w:cs/>
                          <w:lang w:val="en-US" w:bidi="th-TH"/>
                        </w:rPr>
                        <w:t xml:space="preserve"> ๓</w:t>
                      </w:r>
                    </w:p>
                  </w:txbxContent>
                </v:textbox>
              </v:shape>
            </w:pict>
          </mc:Fallback>
        </mc:AlternateContent>
      </w:r>
    </w:p>
    <w:p w14:paraId="302A758C">
      <w:pPr>
        <w:rPr>
          <w:rFonts w:hint="default" w:ascii="TH SarabunPSK" w:hAnsi="TH SarabunPSK" w:cs="TH SarabunPSK"/>
          <w:sz w:val="32"/>
          <w:szCs w:val="32"/>
          <w:cs/>
        </w:rPr>
      </w:pPr>
    </w:p>
    <w:p w14:paraId="2A3C7EEE">
      <w:pPr>
        <w:rPr>
          <w:rFonts w:hint="default" w:ascii="TH SarabunPSK" w:hAnsi="TH SarabunPSK" w:cs="TH SarabunPSK"/>
          <w:sz w:val="32"/>
          <w:szCs w:val="32"/>
          <w:cs/>
        </w:rPr>
      </w:pPr>
    </w:p>
    <w:p w14:paraId="763E59D6">
      <w:pPr>
        <w:rPr>
          <w:rFonts w:hint="default" w:ascii="TH SarabunPSK" w:hAnsi="TH SarabunPSK" w:cs="TH SarabunPSK"/>
          <w:sz w:val="32"/>
          <w:szCs w:val="32"/>
          <w:cs/>
        </w:rPr>
      </w:pPr>
    </w:p>
    <w:p w14:paraId="468B0B46">
      <w:pPr>
        <w:rPr>
          <w:rFonts w:hint="default"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p w14:paraId="00E21DBB">
      <w:pPr>
        <w:rPr>
          <w:rFonts w:hint="default" w:ascii="TH SarabunPSK" w:hAnsi="TH SarabunPSK" w:cs="TH SarabunPSK"/>
          <w:sz w:val="32"/>
          <w:szCs w:val="32"/>
        </w:rPr>
      </w:pPr>
    </w:p>
    <w:p w14:paraId="19C4CB38">
      <w:pPr>
        <w:rPr>
          <w:rFonts w:hint="cs" w:ascii="TH SarabunPSK" w:hAnsi="TH SarabunPSK" w:cs="TH SarabunPSK"/>
          <w:sz w:val="32"/>
          <w:szCs w:val="32"/>
          <w:cs/>
          <w:lang w:bidi="th-TH"/>
        </w:rPr>
      </w:pPr>
    </w:p>
    <w:p w14:paraId="7544FE3F">
      <w:pPr>
        <w:rPr>
          <w:rFonts w:hint="default" w:ascii="TH SarabunPSK" w:hAnsi="TH SarabunPSK" w:cs="TH SarabunPSK"/>
          <w:sz w:val="32"/>
          <w:szCs w:val="32"/>
        </w:rPr>
      </w:pPr>
    </w:p>
    <w:p w14:paraId="63D201E1">
      <w:pPr>
        <w:rPr>
          <w:rFonts w:hint="default" w:ascii="TH SarabunPSK" w:hAnsi="TH SarabunPSK" w:cs="TH SarabunPSK"/>
          <w:sz w:val="32"/>
          <w:szCs w:val="32"/>
        </w:rPr>
      </w:pPr>
    </w:p>
    <w:p w14:paraId="1676E602">
      <w:pPr>
        <w:rPr>
          <w:rFonts w:hint="default" w:ascii="TH SarabunPSK" w:hAnsi="TH SarabunPSK" w:cs="TH SarabunPSK"/>
          <w:sz w:val="32"/>
          <w:szCs w:val="32"/>
        </w:rPr>
      </w:pPr>
    </w:p>
    <w:p w14:paraId="24631C5F">
      <w:pPr>
        <w:rPr>
          <w:rFonts w:hint="default" w:ascii="TH SarabunPSK" w:hAnsi="TH SarabunPSK" w:cs="TH SarabunPSK"/>
          <w:sz w:val="32"/>
          <w:szCs w:val="32"/>
        </w:rPr>
      </w:pPr>
    </w:p>
    <w:p w14:paraId="4837132E">
      <w:pPr>
        <w:rPr>
          <w:rFonts w:hint="default" w:ascii="TH SarabunPSK" w:hAnsi="TH SarabunPSK" w:cs="TH SarabunPSK"/>
          <w:sz w:val="32"/>
          <w:szCs w:val="32"/>
        </w:rPr>
      </w:pPr>
    </w:p>
    <w:p w14:paraId="1C39BF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96"/>
          <w:szCs w:val="96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96"/>
          <w:szCs w:val="96"/>
          <w:cs/>
          <w:lang w:val="th-TH" w:bidi="th-TH"/>
        </w:rPr>
        <w:t>เอกสารแนบ</w:t>
      </w:r>
      <w:r>
        <w:rPr>
          <w:rFonts w:hint="cs" w:ascii="TH SarabunPSK" w:hAnsi="TH SarabunPSK" w:cs="TH SarabunPSK"/>
          <w:b/>
          <w:bCs/>
          <w:sz w:val="96"/>
          <w:szCs w:val="96"/>
          <w:cs/>
          <w:lang w:val="en-US" w:bidi="th-TH"/>
        </w:rPr>
        <w:t xml:space="preserve"> ๓</w:t>
      </w:r>
    </w:p>
    <w:p w14:paraId="072329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</w:pPr>
    </w:p>
    <w:p w14:paraId="21FF34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294" w:leftChars="0" w:hanging="1294" w:hangingChars="359"/>
        <w:jc w:val="left"/>
        <w:textAlignment w:val="auto"/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>๑. หลักฐาน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ab/>
        <w:t>ประกาศยกย่องบุคลากรดีเด่น ของกองวิจัยพัฒนาเมล็ดพันธุ์พืช ประจำปีงบประมาณ พ.ศ. ๒๕๖๗</w:t>
      </w:r>
    </w:p>
    <w:p w14:paraId="01489D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294" w:leftChars="0" w:hanging="1294" w:hangingChars="359"/>
        <w:jc w:val="left"/>
        <w:textAlignment w:val="auto"/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>๒. หลักฐาน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ab/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>ประกาศยกย่องหน่วยงานคุณธรรมต้นแบบ ของกองวิจัยพัฒนาเมล็ดพันธุ์พืชประจำปีงบประมาณ พ.ศ. ๒๕๖๗</w:t>
      </w:r>
    </w:p>
    <w:p w14:paraId="15AECC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294" w:leftChars="0" w:hanging="1294" w:hangingChars="359"/>
        <w:jc w:val="left"/>
        <w:textAlignment w:val="auto"/>
        <w:rPr>
          <w:rFonts w:hint="default" w:ascii="TH SarabunPSK" w:hAnsi="TH SarabunPSK" w:cs="TH SarabunPSK"/>
          <w:b/>
          <w:bCs/>
          <w:sz w:val="36"/>
          <w:szCs w:val="36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>๓. หลักฐาน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ab/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>การประชาสัมพันธ์การประกาศ ยกย่องบุคลากรและหน่วยาน ผ่านช่องทางการสื่อสารที่หลากหลาย</w:t>
      </w:r>
    </w:p>
    <w:p w14:paraId="390937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6"/>
          <w:szCs w:val="36"/>
          <w:cs/>
          <w:lang w:val="en-US" w:bidi="th-TH"/>
        </w:rPr>
      </w:pPr>
    </w:p>
    <w:p w14:paraId="16B6C810">
      <w:pPr>
        <w:rPr>
          <w:rFonts w:hint="default" w:ascii="TH SarabunPSK" w:hAnsi="TH SarabunPSK" w:cs="TH SarabunPSK"/>
          <w:b/>
          <w:bCs/>
          <w:sz w:val="36"/>
          <w:szCs w:val="36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6"/>
          <w:szCs w:val="36"/>
          <w:cs/>
          <w:lang w:val="en-US" w:bidi="th-TH"/>
        </w:rPr>
        <w:br w:type="page"/>
      </w:r>
    </w:p>
    <w:p w14:paraId="744851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องค์กรที่มีการยกย่อง เชิดชู บุคลากรและหน่วยงาน ที่มีคุณธรรมหรือทำความดี</w:t>
      </w:r>
    </w:p>
    <w:p w14:paraId="4E42F2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จนเป็นแบบอย่างได้ เพื่อส่งเสริมการดำเนินงานตามเป้าหมายของแผนการดำเนินงานที่กำหนดไว้</w:t>
      </w:r>
    </w:p>
    <w:p w14:paraId="6FEBD2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 w14:paraId="3A228FA8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๑. การประกาศยกย่อง เชิดชู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u w:val="single"/>
          <w:cs/>
          <w:lang w:val="en-US" w:bidi="th-TH"/>
        </w:rPr>
        <w:t>บุคลากร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ภายในที่มีคุณธรรมหรือทำความดีจนเป็นแบบอย่างได้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br w:type="textWrapping"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ได้แก่  นางสาวณัฐปภาวินญ์ จันทร์ลา เจ้าพนักงานธุรการชำนาญงาน</w:t>
      </w:r>
    </w:p>
    <w:p w14:paraId="4E0AE369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drawing>
          <wp:inline distT="0" distB="0" distL="114300" distR="114300">
            <wp:extent cx="4641215" cy="3279140"/>
            <wp:effectExtent l="0" t="0" r="6985" b="16510"/>
            <wp:docPr id="2" name="Picture 2" descr="ใบประกาศบุคลากรดีเด่น-p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ใบประกาศบุคลากรดีเด่น-p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F16E2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 w14:paraId="46ABC10E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๒. การประกาศยกย่อง เชิดชู 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u w:val="single"/>
          <w:cs/>
          <w:lang w:val="en-US" w:bidi="th-TH"/>
        </w:rPr>
        <w:t>หน่วยงาน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ภายในที่มีคุณธรรมหรือทำความดีจนเป็นแบบอย่างได้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br w:type="textWrapping"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ได้แก่ กองวิจัยพัฒนาเมล็ดพันธุ์พืช</w:t>
      </w:r>
    </w:p>
    <w:p w14:paraId="51F87233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drawing>
          <wp:inline distT="0" distB="0" distL="114300" distR="114300">
            <wp:extent cx="4599940" cy="3255010"/>
            <wp:effectExtent l="0" t="0" r="10160" b="2540"/>
            <wp:docPr id="1" name="Picture 1" descr="องค์กรคุณธรรม_scan_20240718_111033-p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องค์กรคุณธรรม_scan_20240718_111033-page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B84F">
      <w:pP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br w:type="page"/>
      </w:r>
    </w:p>
    <w:p w14:paraId="112D1163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๓.การประชาสัมพันธุ์ ประกาศ ยกย่อง ภายในองค์กร และผ่านชื่องทางสื่องารที่หลากหลาย ดังนี้</w:t>
      </w:r>
    </w:p>
    <w:p w14:paraId="4C783FEF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๓.๑ ติดประกาศที่บอร์ดประกาศ และในหน่วยงาน</w:t>
      </w:r>
    </w:p>
    <w:p w14:paraId="5F23A566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drawing>
          <wp:inline distT="0" distB="0" distL="114300" distR="114300">
            <wp:extent cx="5575935" cy="3141980"/>
            <wp:effectExtent l="0" t="0" r="5715" b="1270"/>
            <wp:docPr id="3" name="Picture 3" descr="DSC_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SC_10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2F67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 w14:paraId="23CDEB71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drawing>
          <wp:inline distT="0" distB="0" distL="114300" distR="114300">
            <wp:extent cx="5584190" cy="3146425"/>
            <wp:effectExtent l="0" t="0" r="16510" b="15875"/>
            <wp:docPr id="4" name="Picture 4" descr="ใบประกาศองค์กรคุณธร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ใบประกาศองค์กรคุณธรร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E3BE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</w:p>
    <w:p w14:paraId="7EC758B7">
      <w:pP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br w:type="page"/>
      </w:r>
    </w:p>
    <w:p w14:paraId="15DAF954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๓.๒</w:t>
      </w:r>
      <w:r>
        <w:rPr>
          <w:rFonts w:hint="default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. ติดประกาศ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ในเว็บไซต์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br w:type="textWrapping"/>
      </w:r>
      <w:r>
        <w:rPr>
          <w:rFonts w:hint="cs" w:ascii="TH SarabunPSK" w:hAnsi="TH SarabunPSK" w:cs="TH SarabunPSK"/>
          <w:b w:val="0"/>
          <w:bCs w:val="0"/>
          <w:sz w:val="32"/>
          <w:szCs w:val="32"/>
          <w:lang w:val="en-US" w:bidi="th-TH"/>
        </w:rPr>
        <w:fldChar w:fldCharType="begin"/>
      </w:r>
      <w:r>
        <w:rPr>
          <w:rFonts w:hint="cs" w:ascii="TH SarabunPSK" w:hAnsi="TH SarabunPSK" w:cs="TH SarabunPSK"/>
          <w:b w:val="0"/>
          <w:bCs w:val="0"/>
          <w:sz w:val="32"/>
          <w:szCs w:val="32"/>
          <w:lang w:val="en-US" w:bidi="th-TH"/>
        </w:rPr>
        <w:instrText xml:space="preserve"> HYPERLINK "https://www.doa.go.th/seed/?page_id=6709" </w:instrText>
      </w:r>
      <w:r>
        <w:rPr>
          <w:rFonts w:hint="cs" w:ascii="TH SarabunPSK" w:hAnsi="TH SarabunPSK" w:cs="TH SarabunPSK"/>
          <w:b w:val="0"/>
          <w:bCs w:val="0"/>
          <w:sz w:val="32"/>
          <w:szCs w:val="32"/>
          <w:lang w:val="en-US" w:bidi="th-TH"/>
        </w:rPr>
        <w:fldChar w:fldCharType="separate"/>
      </w:r>
      <w:r>
        <w:rPr>
          <w:rStyle w:val="51"/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>https://www.doa.go.th/seed/?page_id=6709</w:t>
      </w:r>
      <w:r>
        <w:rPr>
          <w:rFonts w:hint="cs" w:ascii="TH SarabunPSK" w:hAnsi="TH SarabunPSK" w:cs="TH SarabunPSK"/>
          <w:b w:val="0"/>
          <w:bCs w:val="0"/>
          <w:sz w:val="32"/>
          <w:szCs w:val="32"/>
          <w:lang w:val="en-US" w:bidi="th-TH"/>
        </w:rPr>
        <w:fldChar w:fldCharType="end"/>
      </w:r>
      <w:r>
        <w:rPr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</w:p>
    <w:p w14:paraId="6E0B07D5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TH SarabunPSK" w:hAnsi="TH SarabunPSK" w:cs="TH SarabunPSK"/>
          <w:b/>
          <w:bCs/>
          <w:sz w:val="32"/>
          <w:szCs w:val="32"/>
          <w:cs w:val="0"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 w:val="0"/>
          <w:lang w:val="en-US" w:bidi="th-TH"/>
        </w:rPr>
        <w:drawing>
          <wp:inline distT="0" distB="0" distL="114300" distR="114300">
            <wp:extent cx="5607050" cy="7799705"/>
            <wp:effectExtent l="0" t="0" r="12700" b="1079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right="1134" w:bottom="1701" w:left="1701" w:header="2835" w:footer="2835" w:gutter="0"/>
      <w:cols w:space="0" w:num="1"/>
      <w:rtlGutter w:val="0"/>
      <w:docGrid w:linePitch="134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arab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86"/>
    <w:family w:val="swiss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rabun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supermarket">
    <w:panose1 w:val="02000000000000000000"/>
    <w:charset w:val="00"/>
    <w:family w:val="auto"/>
    <w:pitch w:val="default"/>
    <w:sig w:usb0="A10002AF" w:usb1="500078FB" w:usb2="00000000" w:usb3="00000000" w:csb0="6001019F" w:csb1="DFF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isplayBackgroundShape w:val="1"/>
  <w:embedSystemFonts/>
  <w:bordersDoNotSurroundHeader w:val="1"/>
  <w:bordersDoNotSurroundFooter w:val="1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DD580F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BDD580F"/>
    <w:rsid w:val="127537AE"/>
    <w:rsid w:val="226279F7"/>
    <w:rsid w:val="3324349C"/>
    <w:rsid w:val="36E35576"/>
    <w:rsid w:val="38333896"/>
    <w:rsid w:val="3C3A13CF"/>
    <w:rsid w:val="4D6C3FA7"/>
    <w:rsid w:val="4DF61849"/>
    <w:rsid w:val="4E7F2E68"/>
    <w:rsid w:val="50140A7A"/>
    <w:rsid w:val="557C623F"/>
    <w:rsid w:val="55D05DD8"/>
    <w:rsid w:val="6B642245"/>
    <w:rsid w:val="73C23673"/>
    <w:rsid w:val="789667E7"/>
    <w:rsid w:val="791871BB"/>
    <w:rsid w:val="7B1A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qFormat="1" w:unhideWhenUsed="0" w:uiPriority="0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qFormat="1"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qFormat="1"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unhideWhenUsed="0" w:uiPriority="61" w:semiHidden="0" w:name="Light List Accent 3"/>
    <w:lsdException w:qFormat="1" w:unhideWhenUsed="0" w:uiPriority="62" w:semiHidden="0" w:name="Light Grid Accent 3"/>
    <w:lsdException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eastAsia="Cordia New" w:cs="TH SarabunPSK"/>
      <w:sz w:val="32"/>
      <w:szCs w:val="32"/>
      <w:lang w:val="en-US" w:eastAsia="en-US" w:bidi="th-TH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uiPriority w:val="0"/>
    <w:pPr>
      <w:spacing w:after="120"/>
      <w:ind w:left="1680" w:leftChars="800"/>
    </w:pPr>
  </w:style>
  <w:style w:type="paragraph" w:styleId="77">
    <w:name w:val="List Continue 5"/>
    <w:basedOn w:val="1"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201</Words>
  <Characters>708</Characters>
  <Lines>0</Lines>
  <Paragraphs>0</Paragraphs>
  <TotalTime>0</TotalTime>
  <ScaleCrop>false</ScaleCrop>
  <LinksUpToDate>false</LinksUpToDate>
  <CharactersWithSpaces>846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2024-07-17T12:45:00Z</dcterms:created>
  <dc:creator>Boontarika Pochchongdach</dc:creator>
  <cp:lastModifiedBy>Boontarika Pochchongdach</cp:lastModifiedBy>
  <dcterms:modified xsi:type="dcterms:W3CDTF">2024-07-17T14:26:32Z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F5F718C77901471086F850F33ACA1507_11</vt:lpwstr>
  </property>
</Properties>
</file>